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35" w:rsidRPr="00E65A01" w:rsidRDefault="00A65235" w:rsidP="00A1613A">
      <w:pPr>
        <w:jc w:val="center"/>
        <w:rPr>
          <w:rFonts w:ascii="Garamond" w:hAnsi="Garamond"/>
          <w:b/>
          <w:sz w:val="24"/>
          <w:szCs w:val="24"/>
        </w:rPr>
      </w:pPr>
      <w:r w:rsidRPr="00E65A01">
        <w:rPr>
          <w:rFonts w:ascii="Garamond" w:hAnsi="Garamond"/>
          <w:b/>
          <w:sz w:val="24"/>
          <w:szCs w:val="24"/>
        </w:rPr>
        <w:t>SAJTÓANYAG</w:t>
      </w:r>
    </w:p>
    <w:p w:rsidR="00A65235" w:rsidRPr="00E65A01" w:rsidRDefault="00992BF8" w:rsidP="00A1613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Évfordulók: </w:t>
      </w:r>
      <w:r w:rsidR="00843B24">
        <w:rPr>
          <w:rFonts w:ascii="Garamond" w:hAnsi="Garamond"/>
          <w:b/>
          <w:sz w:val="24"/>
          <w:szCs w:val="24"/>
        </w:rPr>
        <w:t xml:space="preserve">Buda bevétele – </w:t>
      </w:r>
      <w:proofErr w:type="spellStart"/>
      <w:r w:rsidR="00843B24">
        <w:rPr>
          <w:rFonts w:ascii="Garamond" w:hAnsi="Garamond"/>
          <w:b/>
          <w:sz w:val="24"/>
          <w:szCs w:val="24"/>
        </w:rPr>
        <w:t>Görgei</w:t>
      </w:r>
      <w:proofErr w:type="spellEnd"/>
      <w:r w:rsidR="00843B24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Artúr halála</w:t>
      </w:r>
      <w:r w:rsidR="00D541CA">
        <w:rPr>
          <w:rFonts w:ascii="Garamond" w:hAnsi="Garamond"/>
          <w:b/>
          <w:sz w:val="24"/>
          <w:szCs w:val="24"/>
        </w:rPr>
        <w:br/>
        <w:t>Új műtárgy a kiá</w:t>
      </w:r>
      <w:r>
        <w:rPr>
          <w:rFonts w:ascii="Garamond" w:hAnsi="Garamond"/>
          <w:b/>
          <w:sz w:val="24"/>
          <w:szCs w:val="24"/>
        </w:rPr>
        <w:t>llításban</w:t>
      </w:r>
    </w:p>
    <w:p w:rsidR="00A1613A" w:rsidRPr="00E65A01" w:rsidRDefault="00A1613A" w:rsidP="00A1613A">
      <w:pPr>
        <w:jc w:val="center"/>
        <w:rPr>
          <w:rFonts w:ascii="Garamond" w:hAnsi="Garamond"/>
          <w:b/>
          <w:sz w:val="24"/>
          <w:szCs w:val="24"/>
        </w:rPr>
      </w:pPr>
      <w:r w:rsidRPr="00E65A01">
        <w:rPr>
          <w:rFonts w:ascii="Garamond" w:hAnsi="Garamond"/>
          <w:b/>
          <w:sz w:val="24"/>
          <w:szCs w:val="24"/>
        </w:rPr>
        <w:t xml:space="preserve">A MAGYAR NEMZETI MÚZEUM PROGRAMSOROZATTAL EMLÉKEZIK </w:t>
      </w:r>
    </w:p>
    <w:p w:rsidR="00E24C4E" w:rsidRPr="00E65A01" w:rsidRDefault="00A1613A" w:rsidP="00A1613A">
      <w:pPr>
        <w:jc w:val="center"/>
        <w:rPr>
          <w:rFonts w:ascii="Garamond" w:hAnsi="Garamond"/>
          <w:b/>
          <w:sz w:val="24"/>
          <w:szCs w:val="24"/>
        </w:rPr>
      </w:pPr>
      <w:r w:rsidRPr="00E65A01">
        <w:rPr>
          <w:rFonts w:ascii="Garamond" w:hAnsi="Garamond"/>
          <w:b/>
          <w:sz w:val="24"/>
          <w:szCs w:val="24"/>
        </w:rPr>
        <w:t>GÖRGEI ARTUR ÉLETÉNEK EMBLEMATIKUS DÁTUMÁRA: MÁJUS 21.</w:t>
      </w:r>
    </w:p>
    <w:p w:rsidR="00A65235" w:rsidRPr="00E65A01" w:rsidRDefault="00A65235" w:rsidP="00A65235">
      <w:pPr>
        <w:jc w:val="center"/>
        <w:rPr>
          <w:rFonts w:ascii="Garamond" w:hAnsi="Garamond"/>
          <w:sz w:val="24"/>
          <w:szCs w:val="24"/>
        </w:rPr>
      </w:pPr>
      <w:r w:rsidRPr="00E65A01">
        <w:rPr>
          <w:rFonts w:ascii="Garamond" w:hAnsi="Garamond"/>
          <w:noProof/>
          <w:sz w:val="24"/>
          <w:szCs w:val="24"/>
          <w:lang w:eastAsia="hu-HU"/>
        </w:rPr>
        <w:drawing>
          <wp:inline distT="0" distB="0" distL="0" distR="0">
            <wp:extent cx="1524000" cy="1694688"/>
            <wp:effectExtent l="0" t="0" r="0" b="12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ülöp_Lászlo_festménye_Görgey_Arthúrró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9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235" w:rsidRPr="00E65A01" w:rsidRDefault="00A1613A" w:rsidP="00A1613A">
      <w:pPr>
        <w:rPr>
          <w:rFonts w:ascii="Garamond" w:hAnsi="Garamond"/>
          <w:sz w:val="24"/>
          <w:szCs w:val="24"/>
        </w:rPr>
      </w:pPr>
      <w:r w:rsidRPr="00E65A01">
        <w:rPr>
          <w:rFonts w:ascii="Garamond" w:hAnsi="Garamond"/>
          <w:b/>
          <w:sz w:val="24"/>
          <w:szCs w:val="24"/>
        </w:rPr>
        <w:t>Ért</w:t>
      </w:r>
      <w:r w:rsidR="00E65A01" w:rsidRPr="00E65A01">
        <w:rPr>
          <w:rFonts w:ascii="Garamond" w:hAnsi="Garamond"/>
          <w:b/>
          <w:sz w:val="24"/>
          <w:szCs w:val="24"/>
        </w:rPr>
        <w:t xml:space="preserve">ékes új műtárggyal gyarapodott </w:t>
      </w:r>
      <w:r w:rsidR="00E65A01" w:rsidRPr="00D541CA">
        <w:rPr>
          <w:rFonts w:ascii="Garamond" w:hAnsi="Garamond"/>
          <w:b/>
          <w:i/>
          <w:sz w:val="24"/>
          <w:szCs w:val="24"/>
        </w:rPr>
        <w:t xml:space="preserve">Az ismeretlen </w:t>
      </w:r>
      <w:proofErr w:type="spellStart"/>
      <w:r w:rsidR="00E65A01" w:rsidRPr="00D541CA">
        <w:rPr>
          <w:rFonts w:ascii="Garamond" w:hAnsi="Garamond"/>
          <w:b/>
          <w:i/>
          <w:sz w:val="24"/>
          <w:szCs w:val="24"/>
        </w:rPr>
        <w:t>Görgei</w:t>
      </w:r>
      <w:proofErr w:type="spellEnd"/>
      <w:r w:rsidR="00E65A01" w:rsidRPr="00E65A01">
        <w:rPr>
          <w:rFonts w:ascii="Garamond" w:hAnsi="Garamond"/>
          <w:b/>
          <w:sz w:val="24"/>
          <w:szCs w:val="24"/>
        </w:rPr>
        <w:t xml:space="preserve"> című</w:t>
      </w:r>
      <w:r w:rsidRPr="00E65A01">
        <w:rPr>
          <w:rFonts w:ascii="Garamond" w:hAnsi="Garamond"/>
          <w:b/>
          <w:sz w:val="24"/>
          <w:szCs w:val="24"/>
        </w:rPr>
        <w:t xml:space="preserve"> kiállítás! </w:t>
      </w:r>
      <w:r w:rsidR="00E65A01" w:rsidRPr="00E65A01">
        <w:rPr>
          <w:rFonts w:ascii="Garamond" w:hAnsi="Garamond"/>
          <w:b/>
          <w:sz w:val="24"/>
          <w:szCs w:val="24"/>
        </w:rPr>
        <w:t>2019. m</w:t>
      </w:r>
      <w:r w:rsidRPr="00E65A01">
        <w:rPr>
          <w:rFonts w:ascii="Garamond" w:hAnsi="Garamond"/>
          <w:b/>
          <w:sz w:val="24"/>
          <w:szCs w:val="24"/>
        </w:rPr>
        <w:t xml:space="preserve">ájus 21-től, </w:t>
      </w:r>
      <w:proofErr w:type="spellStart"/>
      <w:r w:rsidRPr="00E65A01">
        <w:rPr>
          <w:rFonts w:ascii="Garamond" w:hAnsi="Garamond"/>
          <w:b/>
          <w:sz w:val="24"/>
          <w:szCs w:val="24"/>
        </w:rPr>
        <w:t>Görgei</w:t>
      </w:r>
      <w:proofErr w:type="spellEnd"/>
      <w:r w:rsidRPr="00E65A01">
        <w:rPr>
          <w:rFonts w:ascii="Garamond" w:hAnsi="Garamond"/>
          <w:b/>
          <w:sz w:val="24"/>
          <w:szCs w:val="24"/>
        </w:rPr>
        <w:t xml:space="preserve"> halálának (s egyben egyik legjelentősebb katonai sikerének, </w:t>
      </w:r>
      <w:r w:rsidR="00992BF8">
        <w:rPr>
          <w:rFonts w:ascii="Garamond" w:hAnsi="Garamond"/>
          <w:b/>
          <w:sz w:val="24"/>
          <w:szCs w:val="24"/>
        </w:rPr>
        <w:t>Buda bevételének) évfordulójától</w:t>
      </w:r>
      <w:r w:rsidRPr="00E65A01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E65A01">
        <w:rPr>
          <w:rFonts w:ascii="Garamond" w:hAnsi="Garamond"/>
          <w:b/>
          <w:sz w:val="24"/>
          <w:szCs w:val="24"/>
        </w:rPr>
        <w:t>Görgei</w:t>
      </w:r>
      <w:proofErr w:type="spellEnd"/>
      <w:r w:rsidRPr="00E65A01">
        <w:rPr>
          <w:rFonts w:ascii="Garamond" w:hAnsi="Garamond"/>
          <w:b/>
          <w:sz w:val="24"/>
          <w:szCs w:val="24"/>
        </w:rPr>
        <w:t xml:space="preserve"> Artúr László Fülöpnek címzett levele mellett</w:t>
      </w:r>
      <w:r w:rsidR="00992BF8">
        <w:rPr>
          <w:rFonts w:ascii="Garamond" w:hAnsi="Garamond"/>
          <w:b/>
          <w:sz w:val="24"/>
          <w:szCs w:val="24"/>
        </w:rPr>
        <w:t xml:space="preserve"> </w:t>
      </w:r>
      <w:r w:rsidRPr="00E65A01">
        <w:rPr>
          <w:rFonts w:ascii="Garamond" w:hAnsi="Garamond"/>
          <w:b/>
          <w:sz w:val="24"/>
          <w:szCs w:val="24"/>
        </w:rPr>
        <w:t xml:space="preserve">a festő </w:t>
      </w:r>
      <w:proofErr w:type="spellStart"/>
      <w:r w:rsidRPr="00E65A01">
        <w:rPr>
          <w:rFonts w:ascii="Garamond" w:hAnsi="Garamond"/>
          <w:b/>
          <w:sz w:val="24"/>
          <w:szCs w:val="24"/>
        </w:rPr>
        <w:t>Görgeit</w:t>
      </w:r>
      <w:proofErr w:type="spellEnd"/>
      <w:r w:rsidRPr="00E65A01">
        <w:rPr>
          <w:rFonts w:ascii="Garamond" w:hAnsi="Garamond"/>
          <w:b/>
          <w:sz w:val="24"/>
          <w:szCs w:val="24"/>
        </w:rPr>
        <w:t xml:space="preserve"> ábrázo</w:t>
      </w:r>
      <w:r w:rsidR="00E65A01" w:rsidRPr="00E65A01">
        <w:rPr>
          <w:rFonts w:ascii="Garamond" w:hAnsi="Garamond"/>
          <w:b/>
          <w:sz w:val="24"/>
          <w:szCs w:val="24"/>
        </w:rPr>
        <w:t>ló portréját is megcsodálhatja a közönség.</w:t>
      </w:r>
    </w:p>
    <w:p w:rsidR="00992BF8" w:rsidRPr="00992BF8" w:rsidRDefault="00992BF8" w:rsidP="00A1613A">
      <w:pPr>
        <w:rPr>
          <w:rFonts w:ascii="Garamond" w:hAnsi="Garamond"/>
          <w:b/>
          <w:sz w:val="24"/>
          <w:szCs w:val="24"/>
        </w:rPr>
      </w:pPr>
      <w:r w:rsidRPr="00992BF8">
        <w:rPr>
          <w:rFonts w:ascii="Garamond" w:hAnsi="Garamond"/>
          <w:b/>
          <w:sz w:val="24"/>
          <w:szCs w:val="24"/>
        </w:rPr>
        <w:t>Új festmény a kiállításban</w:t>
      </w:r>
    </w:p>
    <w:p w:rsidR="00A65235" w:rsidRPr="00E65A01" w:rsidRDefault="00A1613A" w:rsidP="00A1613A">
      <w:pPr>
        <w:rPr>
          <w:rFonts w:ascii="Garamond" w:hAnsi="Garamond"/>
          <w:b/>
          <w:sz w:val="24"/>
          <w:szCs w:val="24"/>
        </w:rPr>
      </w:pPr>
      <w:r w:rsidRPr="00E65A01">
        <w:rPr>
          <w:rFonts w:ascii="Garamond" w:hAnsi="Garamond"/>
          <w:sz w:val="24"/>
          <w:szCs w:val="24"/>
        </w:rPr>
        <w:t xml:space="preserve">László Fülöp (1869-1937), a világszerte ismert festőművész, aki Ferenc József, XIII. Leó pápa, Roosevelt, az angol királyi család több tagját is megfestette, öt alkalommal is készített portrét </w:t>
      </w:r>
      <w:proofErr w:type="spellStart"/>
      <w:r w:rsidRPr="00E65A01">
        <w:rPr>
          <w:rFonts w:ascii="Garamond" w:hAnsi="Garamond"/>
          <w:sz w:val="24"/>
          <w:szCs w:val="24"/>
        </w:rPr>
        <w:t>Görgei</w:t>
      </w:r>
      <w:proofErr w:type="spellEnd"/>
      <w:r w:rsidRPr="00E65A01">
        <w:rPr>
          <w:rFonts w:ascii="Garamond" w:hAnsi="Garamond"/>
          <w:sz w:val="24"/>
          <w:szCs w:val="24"/>
        </w:rPr>
        <w:t xml:space="preserve"> Artúrról, ezek voltaképp az idős </w:t>
      </w:r>
      <w:proofErr w:type="spellStart"/>
      <w:r w:rsidRPr="00E65A01">
        <w:rPr>
          <w:rFonts w:ascii="Garamond" w:hAnsi="Garamond"/>
          <w:sz w:val="24"/>
          <w:szCs w:val="24"/>
        </w:rPr>
        <w:t>Görgeiről</w:t>
      </w:r>
      <w:proofErr w:type="spellEnd"/>
      <w:r w:rsidRPr="00E65A01">
        <w:rPr>
          <w:rFonts w:ascii="Garamond" w:hAnsi="Garamond"/>
          <w:sz w:val="24"/>
          <w:szCs w:val="24"/>
        </w:rPr>
        <w:t xml:space="preserve"> készült legjobb képek. A most bemutatott, 1901-ben festett kép magántulajdon, ritka alkalom, hogy közönség elé kerül. </w:t>
      </w:r>
    </w:p>
    <w:p w:rsidR="00A1613A" w:rsidRPr="00E65A01" w:rsidRDefault="00A1613A" w:rsidP="00A1613A">
      <w:pPr>
        <w:rPr>
          <w:rFonts w:ascii="Garamond" w:hAnsi="Garamond"/>
          <w:b/>
          <w:sz w:val="24"/>
          <w:szCs w:val="24"/>
        </w:rPr>
      </w:pPr>
      <w:proofErr w:type="spellStart"/>
      <w:r w:rsidRPr="00E65A01">
        <w:rPr>
          <w:rFonts w:ascii="Garamond" w:hAnsi="Garamond"/>
          <w:b/>
          <w:sz w:val="24"/>
          <w:szCs w:val="24"/>
        </w:rPr>
        <w:t>Görgei</w:t>
      </w:r>
      <w:proofErr w:type="spellEnd"/>
      <w:r w:rsidRPr="00E65A01">
        <w:rPr>
          <w:rFonts w:ascii="Garamond" w:hAnsi="Garamond"/>
          <w:b/>
          <w:sz w:val="24"/>
          <w:szCs w:val="24"/>
        </w:rPr>
        <w:t xml:space="preserve"> honvédserege</w:t>
      </w:r>
      <w:bookmarkStart w:id="0" w:name="_GoBack"/>
      <w:bookmarkEnd w:id="0"/>
    </w:p>
    <w:p w:rsidR="00A1613A" w:rsidRPr="00E65A01" w:rsidRDefault="00A65235" w:rsidP="00E65A01">
      <w:pPr>
        <w:jc w:val="both"/>
        <w:rPr>
          <w:rFonts w:ascii="Garamond" w:hAnsi="Garamond"/>
          <w:sz w:val="24"/>
          <w:szCs w:val="24"/>
        </w:rPr>
      </w:pPr>
      <w:r w:rsidRPr="00E65A01">
        <w:rPr>
          <w:rFonts w:ascii="Garamond" w:hAnsi="Garamond"/>
          <w:sz w:val="24"/>
          <w:szCs w:val="24"/>
        </w:rPr>
        <w:t>2019. május 21-én 16.00 órától a</w:t>
      </w:r>
      <w:r w:rsidR="00A1613A" w:rsidRPr="00E65A01">
        <w:rPr>
          <w:rFonts w:ascii="Garamond" w:hAnsi="Garamond"/>
          <w:sz w:val="24"/>
          <w:szCs w:val="24"/>
        </w:rPr>
        <w:t xml:space="preserve">z </w:t>
      </w:r>
      <w:r w:rsidR="00A1613A" w:rsidRPr="00E65A01">
        <w:rPr>
          <w:rFonts w:ascii="Garamond" w:hAnsi="Garamond"/>
          <w:b/>
          <w:sz w:val="24"/>
          <w:szCs w:val="24"/>
        </w:rPr>
        <w:t xml:space="preserve">1848/49-es szabadságharc hagyományőrző Budai 2. </w:t>
      </w:r>
      <w:proofErr w:type="spellStart"/>
      <w:r w:rsidR="00A1613A" w:rsidRPr="00E65A01">
        <w:rPr>
          <w:rFonts w:ascii="Garamond" w:hAnsi="Garamond"/>
          <w:b/>
          <w:sz w:val="24"/>
          <w:szCs w:val="24"/>
        </w:rPr>
        <w:t>Honvédzászlaja</w:t>
      </w:r>
      <w:proofErr w:type="spellEnd"/>
      <w:r w:rsidR="00A1613A" w:rsidRPr="00E65A01">
        <w:rPr>
          <w:rFonts w:ascii="Garamond" w:hAnsi="Garamond"/>
          <w:b/>
          <w:sz w:val="24"/>
          <w:szCs w:val="24"/>
        </w:rPr>
        <w:t xml:space="preserve"> </w:t>
      </w:r>
      <w:r w:rsidR="00A1613A" w:rsidRPr="00E65A01">
        <w:rPr>
          <w:rFonts w:ascii="Garamond" w:hAnsi="Garamond"/>
          <w:sz w:val="24"/>
          <w:szCs w:val="24"/>
        </w:rPr>
        <w:t xml:space="preserve">bemutatja a magyar honvéd gyalogságot, amely </w:t>
      </w:r>
      <w:proofErr w:type="spellStart"/>
      <w:r w:rsidR="00A1613A" w:rsidRPr="00E65A01">
        <w:rPr>
          <w:rFonts w:ascii="Garamond" w:hAnsi="Garamond"/>
          <w:sz w:val="24"/>
          <w:szCs w:val="24"/>
        </w:rPr>
        <w:t>Görgei</w:t>
      </w:r>
      <w:proofErr w:type="spellEnd"/>
      <w:r w:rsidR="00A1613A" w:rsidRPr="00E65A01">
        <w:rPr>
          <w:rFonts w:ascii="Garamond" w:hAnsi="Garamond"/>
          <w:sz w:val="24"/>
          <w:szCs w:val="24"/>
        </w:rPr>
        <w:t xml:space="preserve"> Artúr tábornok vezetésével a magyar hadtörténelem egyik legnagyobb győzelmi sorozatát, az 1849-es Tavaszi Hadjáratot harcolta végig. A korhű egyenruhában, teljes felszereléssel és fegyverzettel rendelkező hagyományőrző honvédcsapat alaki és harcászati bemutatóval, puskasortűzzel, ágyúlövésekkel és szuronyharccal jeleníti meg </w:t>
      </w:r>
      <w:proofErr w:type="spellStart"/>
      <w:r w:rsidR="00A1613A" w:rsidRPr="00E65A01">
        <w:rPr>
          <w:rFonts w:ascii="Garamond" w:hAnsi="Garamond"/>
          <w:sz w:val="24"/>
          <w:szCs w:val="24"/>
        </w:rPr>
        <w:t>Görgei</w:t>
      </w:r>
      <w:proofErr w:type="spellEnd"/>
      <w:r w:rsidR="00A1613A" w:rsidRPr="00E65A01">
        <w:rPr>
          <w:rFonts w:ascii="Garamond" w:hAnsi="Garamond"/>
          <w:sz w:val="24"/>
          <w:szCs w:val="24"/>
        </w:rPr>
        <w:t xml:space="preserve"> tábornok hős honvédjeit.</w:t>
      </w:r>
    </w:p>
    <w:p w:rsidR="00A1613A" w:rsidRPr="00E65A01" w:rsidRDefault="00A1613A" w:rsidP="00A1613A">
      <w:pPr>
        <w:rPr>
          <w:rFonts w:ascii="Garamond" w:hAnsi="Garamond"/>
          <w:sz w:val="24"/>
          <w:szCs w:val="24"/>
        </w:rPr>
      </w:pPr>
      <w:r w:rsidRPr="00E65A01">
        <w:rPr>
          <w:rFonts w:ascii="Garamond" w:hAnsi="Garamond"/>
          <w:sz w:val="24"/>
          <w:szCs w:val="24"/>
        </w:rPr>
        <w:t xml:space="preserve">A bemutató </w:t>
      </w:r>
      <w:r w:rsidR="00A65235" w:rsidRPr="00E65A01">
        <w:rPr>
          <w:rFonts w:ascii="Garamond" w:hAnsi="Garamond"/>
          <w:sz w:val="24"/>
          <w:szCs w:val="24"/>
        </w:rPr>
        <w:t xml:space="preserve">részletes </w:t>
      </w:r>
      <w:r w:rsidRPr="00E65A01">
        <w:rPr>
          <w:rFonts w:ascii="Garamond" w:hAnsi="Garamond"/>
          <w:sz w:val="24"/>
          <w:szCs w:val="24"/>
        </w:rPr>
        <w:t>programja:</w:t>
      </w:r>
    </w:p>
    <w:p w:rsidR="00A1613A" w:rsidRPr="00E65A01" w:rsidRDefault="00A1613A" w:rsidP="00A65235">
      <w:pPr>
        <w:spacing w:after="0" w:line="240" w:lineRule="auto"/>
        <w:rPr>
          <w:rFonts w:ascii="Garamond" w:hAnsi="Garamond"/>
          <w:sz w:val="24"/>
          <w:szCs w:val="24"/>
        </w:rPr>
      </w:pPr>
      <w:r w:rsidRPr="00E65A01">
        <w:rPr>
          <w:rFonts w:ascii="Garamond" w:hAnsi="Garamond"/>
          <w:sz w:val="24"/>
          <w:szCs w:val="24"/>
        </w:rPr>
        <w:t>1. A Budai 2. Honvédzászlóalj rövid bemutatása</w:t>
      </w:r>
    </w:p>
    <w:p w:rsidR="00A1613A" w:rsidRPr="00E65A01" w:rsidRDefault="00A1613A" w:rsidP="00A65235">
      <w:pPr>
        <w:spacing w:after="0" w:line="240" w:lineRule="auto"/>
        <w:rPr>
          <w:rFonts w:ascii="Garamond" w:hAnsi="Garamond"/>
          <w:sz w:val="24"/>
          <w:szCs w:val="24"/>
        </w:rPr>
      </w:pPr>
      <w:r w:rsidRPr="00E65A01">
        <w:rPr>
          <w:rFonts w:ascii="Garamond" w:hAnsi="Garamond"/>
          <w:sz w:val="24"/>
          <w:szCs w:val="24"/>
        </w:rPr>
        <w:t>2. A honvéd gyalogos katona bemutatása: egyenruha, felszerelés, fegyverzet</w:t>
      </w:r>
    </w:p>
    <w:p w:rsidR="00A1613A" w:rsidRPr="00E65A01" w:rsidRDefault="00A1613A" w:rsidP="00A65235">
      <w:pPr>
        <w:spacing w:after="0" w:line="240" w:lineRule="auto"/>
        <w:rPr>
          <w:rFonts w:ascii="Garamond" w:hAnsi="Garamond"/>
          <w:sz w:val="24"/>
          <w:szCs w:val="24"/>
        </w:rPr>
      </w:pPr>
      <w:r w:rsidRPr="00E65A01">
        <w:rPr>
          <w:rFonts w:ascii="Garamond" w:hAnsi="Garamond"/>
          <w:sz w:val="24"/>
          <w:szCs w:val="24"/>
        </w:rPr>
        <w:t xml:space="preserve">3. Az </w:t>
      </w:r>
      <w:proofErr w:type="spellStart"/>
      <w:r w:rsidRPr="00E65A01">
        <w:rPr>
          <w:rFonts w:ascii="Garamond" w:hAnsi="Garamond"/>
          <w:sz w:val="24"/>
          <w:szCs w:val="24"/>
        </w:rPr>
        <w:t>elöltöltős</w:t>
      </w:r>
      <w:proofErr w:type="spellEnd"/>
      <w:r w:rsidRPr="00E65A01">
        <w:rPr>
          <w:rFonts w:ascii="Garamond" w:hAnsi="Garamond"/>
          <w:sz w:val="24"/>
          <w:szCs w:val="24"/>
        </w:rPr>
        <w:t xml:space="preserve"> puska (kovás és kapszlis zárszerkezet) bemutatása, töltés, lövés</w:t>
      </w:r>
    </w:p>
    <w:p w:rsidR="00A1613A" w:rsidRPr="00E65A01" w:rsidRDefault="00A65235" w:rsidP="00A65235">
      <w:pPr>
        <w:spacing w:after="0" w:line="240" w:lineRule="auto"/>
        <w:rPr>
          <w:rFonts w:ascii="Garamond" w:hAnsi="Garamond"/>
          <w:sz w:val="24"/>
          <w:szCs w:val="24"/>
        </w:rPr>
      </w:pPr>
      <w:r w:rsidRPr="00E65A01">
        <w:rPr>
          <w:rFonts w:ascii="Garamond" w:hAnsi="Garamond"/>
          <w:sz w:val="24"/>
          <w:szCs w:val="24"/>
        </w:rPr>
        <w:t>4. A tüzérség bemutatója, az el</w:t>
      </w:r>
      <w:r w:rsidR="00A1613A" w:rsidRPr="00E65A01">
        <w:rPr>
          <w:rFonts w:ascii="Garamond" w:hAnsi="Garamond"/>
          <w:sz w:val="24"/>
          <w:szCs w:val="24"/>
        </w:rPr>
        <w:t>ső Hatfontos Gyalogüteg rövid története, ágyútöltés, lövés, tisztítás</w:t>
      </w:r>
    </w:p>
    <w:p w:rsidR="00A1613A" w:rsidRPr="00E65A01" w:rsidRDefault="00A1613A" w:rsidP="00A65235">
      <w:pPr>
        <w:spacing w:after="0" w:line="240" w:lineRule="auto"/>
        <w:rPr>
          <w:rFonts w:ascii="Garamond" w:hAnsi="Garamond"/>
          <w:sz w:val="24"/>
          <w:szCs w:val="24"/>
        </w:rPr>
      </w:pPr>
      <w:r w:rsidRPr="00E65A01">
        <w:rPr>
          <w:rFonts w:ascii="Garamond" w:hAnsi="Garamond"/>
          <w:sz w:val="24"/>
          <w:szCs w:val="24"/>
        </w:rPr>
        <w:t>5. Alaki és harcászati bemutató (álló fegyverfogások, menetoszlop, arcjárat, fordulások, húzódások, egységes puskatöltés, sortűz, szuronyroham)</w:t>
      </w:r>
    </w:p>
    <w:p w:rsidR="00A1613A" w:rsidRPr="00E65A01" w:rsidRDefault="00A1613A" w:rsidP="00A65235">
      <w:pPr>
        <w:spacing w:after="0" w:line="240" w:lineRule="auto"/>
        <w:rPr>
          <w:rFonts w:ascii="Garamond" w:hAnsi="Garamond"/>
          <w:sz w:val="24"/>
          <w:szCs w:val="24"/>
        </w:rPr>
      </w:pPr>
      <w:r w:rsidRPr="00E65A01">
        <w:rPr>
          <w:rFonts w:ascii="Garamond" w:hAnsi="Garamond"/>
          <w:sz w:val="24"/>
          <w:szCs w:val="24"/>
        </w:rPr>
        <w:t>6. Honvédtoborzó (toborzó asztal beíró könyvel, „király bora” demizsonban, a jelentkező gyerekek számára tábori sapka és fapuska), honvéd kardos verbunkos (Jánosi Attila néptáncos), a beálló gyerekeknek jó hangulatú alaki kiképzés</w:t>
      </w:r>
    </w:p>
    <w:p w:rsidR="00A1613A" w:rsidRPr="00E65A01" w:rsidRDefault="00A1613A" w:rsidP="00A65235">
      <w:pPr>
        <w:spacing w:after="0" w:line="240" w:lineRule="auto"/>
        <w:rPr>
          <w:rFonts w:ascii="Garamond" w:hAnsi="Garamond"/>
          <w:sz w:val="24"/>
          <w:szCs w:val="24"/>
        </w:rPr>
      </w:pPr>
      <w:r w:rsidRPr="00E65A01">
        <w:rPr>
          <w:rFonts w:ascii="Garamond" w:hAnsi="Garamond"/>
          <w:sz w:val="24"/>
          <w:szCs w:val="24"/>
        </w:rPr>
        <w:t xml:space="preserve">7. Díszlövés </w:t>
      </w:r>
      <w:proofErr w:type="spellStart"/>
      <w:r w:rsidRPr="00E65A01">
        <w:rPr>
          <w:rFonts w:ascii="Garamond" w:hAnsi="Garamond"/>
          <w:sz w:val="24"/>
          <w:szCs w:val="24"/>
        </w:rPr>
        <w:t>Görgei</w:t>
      </w:r>
      <w:proofErr w:type="spellEnd"/>
      <w:r w:rsidRPr="00E65A01">
        <w:rPr>
          <w:rFonts w:ascii="Garamond" w:hAnsi="Garamond"/>
          <w:sz w:val="24"/>
          <w:szCs w:val="24"/>
        </w:rPr>
        <w:t xml:space="preserve"> Artúr tábornok emlékére, a csapat a lépcsőn felvonul a kiállításhoz és koszorúzáshoz. </w:t>
      </w:r>
    </w:p>
    <w:p w:rsidR="00182CBF" w:rsidRPr="00E65A01" w:rsidRDefault="00182CBF" w:rsidP="00182CBF">
      <w:pPr>
        <w:spacing w:after="0" w:line="240" w:lineRule="auto"/>
        <w:rPr>
          <w:rFonts w:ascii="Garamond" w:hAnsi="Garamond"/>
          <w:sz w:val="24"/>
          <w:szCs w:val="24"/>
        </w:rPr>
      </w:pPr>
      <w:r w:rsidRPr="00E65A01">
        <w:rPr>
          <w:rFonts w:ascii="Garamond" w:hAnsi="Garamond"/>
          <w:sz w:val="24"/>
          <w:szCs w:val="24"/>
        </w:rPr>
        <w:lastRenderedPageBreak/>
        <w:t>Időpont: 2019. május 21. 16.00 óra</w:t>
      </w:r>
    </w:p>
    <w:p w:rsidR="00A65235" w:rsidRPr="00E65A01" w:rsidRDefault="00A65235" w:rsidP="00182CBF">
      <w:pPr>
        <w:spacing w:after="0" w:line="240" w:lineRule="auto"/>
        <w:rPr>
          <w:rFonts w:ascii="Garamond" w:hAnsi="Garamond"/>
          <w:sz w:val="24"/>
          <w:szCs w:val="24"/>
        </w:rPr>
      </w:pPr>
      <w:r w:rsidRPr="00E65A01">
        <w:rPr>
          <w:rFonts w:ascii="Garamond" w:hAnsi="Garamond"/>
          <w:sz w:val="24"/>
          <w:szCs w:val="24"/>
        </w:rPr>
        <w:t>Helyszín: Arany János-szobor</w:t>
      </w:r>
      <w:r w:rsidR="00E65A01">
        <w:rPr>
          <w:rFonts w:ascii="Garamond" w:hAnsi="Garamond"/>
          <w:sz w:val="24"/>
          <w:szCs w:val="24"/>
        </w:rPr>
        <w:t>/Múzeumkert</w:t>
      </w:r>
    </w:p>
    <w:p w:rsidR="00A1613A" w:rsidRPr="00E65A01" w:rsidRDefault="00A1613A" w:rsidP="00A1613A">
      <w:pPr>
        <w:rPr>
          <w:rFonts w:ascii="Garamond" w:hAnsi="Garamond"/>
          <w:sz w:val="24"/>
          <w:szCs w:val="24"/>
        </w:rPr>
      </w:pPr>
    </w:p>
    <w:p w:rsidR="00A1613A" w:rsidRPr="00E65A01" w:rsidRDefault="00A1613A" w:rsidP="00A1613A">
      <w:pPr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</w:pPr>
      <w:r w:rsidRPr="00E65A01">
        <w:rPr>
          <w:rFonts w:ascii="Garamond" w:hAnsi="Garamond"/>
          <w:b/>
          <w:sz w:val="24"/>
          <w:szCs w:val="24"/>
        </w:rPr>
        <w:t xml:space="preserve">VÉGTISZTESSÉGGEL REHABILITÁLVA – </w:t>
      </w:r>
      <w:proofErr w:type="spellStart"/>
      <w:r w:rsidRPr="00A1613A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>Görgei</w:t>
      </w:r>
      <w:proofErr w:type="spellEnd"/>
      <w:r w:rsidRPr="00A1613A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 xml:space="preserve"> Artúr temetése a Magyar Nemzeti Múzeumból</w:t>
      </w:r>
    </w:p>
    <w:p w:rsidR="00182CBF" w:rsidRPr="00A1613A" w:rsidRDefault="00182CBF" w:rsidP="00E65A0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E65A01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 xml:space="preserve">2019. május 21. 17.00 órától </w:t>
      </w:r>
      <w:r w:rsidRPr="00E65A01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Debreczeni-Droppán Béla, </w:t>
      </w:r>
      <w:r w:rsidRPr="00A1613A">
        <w:rPr>
          <w:rFonts w:ascii="Garamond" w:eastAsia="Times New Roman" w:hAnsi="Garamond" w:cs="Times New Roman"/>
          <w:b/>
          <w:sz w:val="24"/>
          <w:szCs w:val="24"/>
          <w:lang w:eastAsia="hu-HU"/>
        </w:rPr>
        <w:t>történész</w:t>
      </w:r>
      <w:r w:rsidRPr="00E65A01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 </w:t>
      </w:r>
      <w:r w:rsidR="00E65A01" w:rsidRPr="00E65A01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előadásából </w:t>
      </w:r>
      <w:r w:rsidRPr="00A1613A">
        <w:rPr>
          <w:rFonts w:ascii="Garamond" w:eastAsia="Times New Roman" w:hAnsi="Garamond" w:cs="Times New Roman"/>
          <w:b/>
          <w:sz w:val="24"/>
          <w:szCs w:val="24"/>
          <w:lang w:eastAsia="hu-HU"/>
        </w:rPr>
        <w:t>megismerheti</w:t>
      </w:r>
      <w:r w:rsidR="00E65A01" w:rsidRPr="00E65A01">
        <w:rPr>
          <w:rFonts w:ascii="Garamond" w:eastAsia="Times New Roman" w:hAnsi="Garamond" w:cs="Times New Roman"/>
          <w:b/>
          <w:sz w:val="24"/>
          <w:szCs w:val="24"/>
          <w:lang w:eastAsia="hu-HU"/>
        </w:rPr>
        <w:t>k</w:t>
      </w:r>
      <w:r w:rsidRPr="00A1613A">
        <w:rPr>
          <w:rFonts w:ascii="Garamond" w:eastAsia="Times New Roman" w:hAnsi="Garamond" w:cs="Times New Roman"/>
          <w:b/>
          <w:sz w:val="24"/>
          <w:szCs w:val="24"/>
          <w:lang w:eastAsia="hu-HU"/>
        </w:rPr>
        <w:t>,  hogy miként</w:t>
      </w:r>
      <w:r w:rsidRPr="00E65A01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 búcsúztatták el </w:t>
      </w:r>
      <w:proofErr w:type="spellStart"/>
      <w:r w:rsidRPr="00E65A01">
        <w:rPr>
          <w:rFonts w:ascii="Garamond" w:eastAsia="Times New Roman" w:hAnsi="Garamond" w:cs="Times New Roman"/>
          <w:b/>
          <w:sz w:val="24"/>
          <w:szCs w:val="24"/>
          <w:lang w:eastAsia="hu-HU"/>
        </w:rPr>
        <w:t>Görgei</w:t>
      </w:r>
      <w:proofErr w:type="spellEnd"/>
      <w:r w:rsidRPr="00E65A01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 Artúrt, akit</w:t>
      </w:r>
      <w:r w:rsidRPr="00A1613A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 a Magyar Nemzeti Múzeum kör alakú előcsarno</w:t>
      </w:r>
      <w:r w:rsidR="00E65A01">
        <w:rPr>
          <w:rFonts w:ascii="Garamond" w:eastAsia="Times New Roman" w:hAnsi="Garamond" w:cs="Times New Roman"/>
          <w:b/>
          <w:sz w:val="24"/>
          <w:szCs w:val="24"/>
          <w:lang w:eastAsia="hu-HU"/>
        </w:rPr>
        <w:t>kában (</w:t>
      </w:r>
      <w:proofErr w:type="spellStart"/>
      <w:r w:rsidR="00E65A01">
        <w:rPr>
          <w:rFonts w:ascii="Garamond" w:eastAsia="Times New Roman" w:hAnsi="Garamond" w:cs="Times New Roman"/>
          <w:b/>
          <w:sz w:val="24"/>
          <w:szCs w:val="24"/>
          <w:lang w:eastAsia="hu-HU"/>
        </w:rPr>
        <w:t>Rotundájában</w:t>
      </w:r>
      <w:proofErr w:type="spellEnd"/>
      <w:r w:rsidR="00E65A01">
        <w:rPr>
          <w:rFonts w:ascii="Garamond" w:eastAsia="Times New Roman" w:hAnsi="Garamond" w:cs="Times New Roman"/>
          <w:b/>
          <w:sz w:val="24"/>
          <w:szCs w:val="24"/>
          <w:lang w:eastAsia="hu-HU"/>
        </w:rPr>
        <w:t>) ravatalozta</w:t>
      </w:r>
      <w:r w:rsidRPr="00A1613A">
        <w:rPr>
          <w:rFonts w:ascii="Garamond" w:eastAsia="Times New Roman" w:hAnsi="Garamond" w:cs="Times New Roman"/>
          <w:b/>
          <w:sz w:val="24"/>
          <w:szCs w:val="24"/>
          <w:lang w:eastAsia="hu-HU"/>
        </w:rPr>
        <w:t>k fel.</w:t>
      </w:r>
    </w:p>
    <w:p w:rsidR="00A1613A" w:rsidRPr="00A1613A" w:rsidRDefault="00A1613A" w:rsidP="00A1613A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spellStart"/>
      <w:r w:rsidRPr="00A1613A">
        <w:rPr>
          <w:rFonts w:ascii="Garamond" w:eastAsia="Times New Roman" w:hAnsi="Garamond" w:cs="Times New Roman"/>
          <w:sz w:val="24"/>
          <w:szCs w:val="24"/>
          <w:lang w:eastAsia="hu-HU"/>
        </w:rPr>
        <w:t>Görgei</w:t>
      </w:r>
      <w:proofErr w:type="spellEnd"/>
      <w:r w:rsidRPr="00A1613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Artúr matuzsálemi kort ért meg, 98 éves korában, 1916. május 21-én hunyt el Budapesten, a Mária Valéria utca (ma: Apáczai Csere János utca) 17. sz. alatti ház második emeletén. Érdekes, hogy legnagyobb diadala napján, azaz Buda vára 1849-es bevételének évfordulóján fejezte be hosszú életét.</w:t>
      </w:r>
    </w:p>
    <w:p w:rsidR="00182CBF" w:rsidRPr="00E65A01" w:rsidRDefault="00182CBF" w:rsidP="00182CBF">
      <w:pPr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eastAsia="hu-HU"/>
        </w:rPr>
      </w:pPr>
      <w:r w:rsidRPr="00E65A01">
        <w:rPr>
          <w:rFonts w:ascii="Garamond" w:eastAsia="Times New Roman" w:hAnsi="Garamond" w:cs="Times New Roman"/>
          <w:bCs/>
          <w:sz w:val="24"/>
          <w:szCs w:val="24"/>
          <w:lang w:eastAsia="hu-HU"/>
        </w:rPr>
        <w:t>Időpont: 2019. május 21. 17.00 óra</w:t>
      </w:r>
    </w:p>
    <w:p w:rsidR="00182CBF" w:rsidRPr="00A1613A" w:rsidRDefault="00182CBF" w:rsidP="00182CBF">
      <w:pPr>
        <w:spacing w:after="0" w:line="240" w:lineRule="auto"/>
        <w:rPr>
          <w:rFonts w:ascii="Garamond" w:hAnsi="Garamond"/>
          <w:sz w:val="24"/>
          <w:szCs w:val="24"/>
        </w:rPr>
      </w:pPr>
      <w:r w:rsidRPr="00E65A01">
        <w:rPr>
          <w:rFonts w:ascii="Garamond" w:eastAsia="Times New Roman" w:hAnsi="Garamond" w:cs="Times New Roman"/>
          <w:bCs/>
          <w:sz w:val="24"/>
          <w:szCs w:val="24"/>
          <w:lang w:eastAsia="hu-HU"/>
        </w:rPr>
        <w:t>Helyszín: Díszterem</w:t>
      </w:r>
    </w:p>
    <w:p w:rsidR="00A1613A" w:rsidRPr="00E65A01" w:rsidRDefault="00A1613A" w:rsidP="00182CBF">
      <w:pPr>
        <w:spacing w:after="0" w:line="240" w:lineRule="auto"/>
        <w:rPr>
          <w:rFonts w:ascii="Garamond" w:hAnsi="Garamond"/>
          <w:sz w:val="24"/>
          <w:szCs w:val="24"/>
        </w:rPr>
      </w:pPr>
      <w:r w:rsidRPr="00E65A01">
        <w:rPr>
          <w:rStyle w:val="Kiemels2"/>
          <w:rFonts w:ascii="Garamond" w:hAnsi="Garamond"/>
          <w:b w:val="0"/>
          <w:sz w:val="24"/>
          <w:szCs w:val="24"/>
        </w:rPr>
        <w:t>Jegyár:</w:t>
      </w:r>
      <w:r w:rsidRPr="00E65A01">
        <w:rPr>
          <w:rFonts w:ascii="Garamond" w:hAnsi="Garamond"/>
          <w:sz w:val="24"/>
          <w:szCs w:val="24"/>
        </w:rPr>
        <w:t> időszaki kiállítás jegye + 500 Ft programjegy</w:t>
      </w:r>
    </w:p>
    <w:p w:rsidR="00A1613A" w:rsidRPr="00E65A01" w:rsidRDefault="00A1613A" w:rsidP="00182CBF">
      <w:pPr>
        <w:spacing w:after="0" w:line="240" w:lineRule="auto"/>
        <w:rPr>
          <w:rStyle w:val="Kiemels"/>
          <w:rFonts w:ascii="Garamond" w:hAnsi="Garamond"/>
          <w:bCs/>
          <w:i w:val="0"/>
          <w:sz w:val="24"/>
          <w:szCs w:val="24"/>
        </w:rPr>
      </w:pPr>
      <w:r w:rsidRPr="00E65A01">
        <w:rPr>
          <w:rStyle w:val="Kiemels"/>
          <w:rFonts w:ascii="Garamond" w:hAnsi="Garamond"/>
          <w:bCs/>
          <w:i w:val="0"/>
          <w:sz w:val="24"/>
          <w:szCs w:val="24"/>
        </w:rPr>
        <w:t xml:space="preserve">A programra </w:t>
      </w:r>
      <w:proofErr w:type="spellStart"/>
      <w:r w:rsidRPr="00E65A01">
        <w:rPr>
          <w:rStyle w:val="Kiemels"/>
          <w:rFonts w:ascii="Garamond" w:hAnsi="Garamond"/>
          <w:bCs/>
          <w:i w:val="0"/>
          <w:sz w:val="24"/>
          <w:szCs w:val="24"/>
        </w:rPr>
        <w:t>regisztráltaknak</w:t>
      </w:r>
      <w:proofErr w:type="spellEnd"/>
      <w:r w:rsidRPr="00E65A01">
        <w:rPr>
          <w:rStyle w:val="Kiemels"/>
          <w:rFonts w:ascii="Garamond" w:hAnsi="Garamond"/>
          <w:bCs/>
          <w:i w:val="0"/>
          <w:sz w:val="24"/>
          <w:szCs w:val="24"/>
        </w:rPr>
        <w:t xml:space="preserve"> 16 órától tárlatvezetést</w:t>
      </w:r>
      <w:r w:rsidR="00182CBF" w:rsidRPr="00E65A01">
        <w:rPr>
          <w:rStyle w:val="Kiemels"/>
          <w:rFonts w:ascii="Garamond" w:hAnsi="Garamond"/>
          <w:bCs/>
          <w:i w:val="0"/>
          <w:sz w:val="24"/>
          <w:szCs w:val="24"/>
        </w:rPr>
        <w:t xml:space="preserve"> tartunk Az ismeretlen </w:t>
      </w:r>
      <w:proofErr w:type="spellStart"/>
      <w:r w:rsidR="00182CBF" w:rsidRPr="00E65A01">
        <w:rPr>
          <w:rStyle w:val="Kiemels"/>
          <w:rFonts w:ascii="Garamond" w:hAnsi="Garamond"/>
          <w:bCs/>
          <w:i w:val="0"/>
          <w:sz w:val="24"/>
          <w:szCs w:val="24"/>
        </w:rPr>
        <w:t>Görgei</w:t>
      </w:r>
      <w:proofErr w:type="spellEnd"/>
      <w:r w:rsidR="00182CBF" w:rsidRPr="00E65A01">
        <w:rPr>
          <w:rStyle w:val="Kiemels"/>
          <w:rFonts w:ascii="Garamond" w:hAnsi="Garamond"/>
          <w:bCs/>
          <w:i w:val="0"/>
          <w:sz w:val="24"/>
          <w:szCs w:val="24"/>
        </w:rPr>
        <w:t xml:space="preserve"> című</w:t>
      </w:r>
      <w:r w:rsidRPr="00E65A01">
        <w:rPr>
          <w:rStyle w:val="Kiemels"/>
          <w:rFonts w:ascii="Garamond" w:hAnsi="Garamond"/>
          <w:bCs/>
          <w:i w:val="0"/>
          <w:sz w:val="24"/>
          <w:szCs w:val="24"/>
        </w:rPr>
        <w:t xml:space="preserve"> időszaki kiállításunkban.</w:t>
      </w:r>
    </w:p>
    <w:p w:rsidR="00182CBF" w:rsidRPr="00E65A01" w:rsidRDefault="00182CBF" w:rsidP="00182CBF">
      <w:pPr>
        <w:spacing w:after="0" w:line="240" w:lineRule="auto"/>
        <w:rPr>
          <w:rStyle w:val="Kiemels"/>
          <w:rFonts w:ascii="Garamond" w:hAnsi="Garamond"/>
          <w:bCs/>
          <w:sz w:val="24"/>
          <w:szCs w:val="24"/>
        </w:rPr>
      </w:pPr>
    </w:p>
    <w:p w:rsidR="00182CBF" w:rsidRPr="00E65A01" w:rsidRDefault="00182CBF" w:rsidP="00182CBF">
      <w:pPr>
        <w:pStyle w:val="Szvegtrzs"/>
        <w:spacing w:after="0" w:line="360" w:lineRule="auto"/>
        <w:jc w:val="both"/>
        <w:rPr>
          <w:rFonts w:ascii="Garamond" w:hAnsi="Garamond"/>
        </w:rPr>
      </w:pPr>
    </w:p>
    <w:p w:rsidR="00182CBF" w:rsidRPr="00E65A01" w:rsidRDefault="00182CBF" w:rsidP="00182CBF">
      <w:pPr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E65A01">
        <w:rPr>
          <w:rFonts w:ascii="Garamond" w:hAnsi="Garamond" w:cs="Arial"/>
          <w:color w:val="000000"/>
          <w:sz w:val="24"/>
          <w:szCs w:val="24"/>
        </w:rPr>
        <w:t xml:space="preserve">További </w:t>
      </w:r>
      <w:proofErr w:type="gramStart"/>
      <w:r w:rsidRPr="00E65A01">
        <w:rPr>
          <w:rFonts w:ascii="Garamond" w:hAnsi="Garamond" w:cs="Arial"/>
          <w:color w:val="000000"/>
          <w:sz w:val="24"/>
          <w:szCs w:val="24"/>
        </w:rPr>
        <w:t>információ</w:t>
      </w:r>
      <w:proofErr w:type="gramEnd"/>
      <w:r w:rsidRPr="00E65A01">
        <w:rPr>
          <w:rFonts w:ascii="Garamond" w:hAnsi="Garamond" w:cs="Arial"/>
          <w:color w:val="000000"/>
          <w:sz w:val="24"/>
          <w:szCs w:val="24"/>
        </w:rPr>
        <w:t>:</w:t>
      </w:r>
    </w:p>
    <w:p w:rsidR="00182CBF" w:rsidRPr="00E65A01" w:rsidRDefault="00182CBF" w:rsidP="00182CBF">
      <w:pPr>
        <w:spacing w:after="0" w:line="360" w:lineRule="auto"/>
        <w:jc w:val="both"/>
        <w:rPr>
          <w:rStyle w:val="Hiperhivatkozs"/>
          <w:rFonts w:ascii="Garamond" w:hAnsi="Garamond" w:cs="Arial"/>
          <w:i/>
          <w:sz w:val="24"/>
          <w:szCs w:val="24"/>
        </w:rPr>
      </w:pPr>
      <w:r w:rsidRPr="00E65A01">
        <w:rPr>
          <w:rFonts w:ascii="Garamond" w:hAnsi="Garamond" w:cs="Arial"/>
          <w:i/>
          <w:color w:val="000000"/>
          <w:sz w:val="24"/>
          <w:szCs w:val="24"/>
        </w:rPr>
        <w:t xml:space="preserve">Szily Marianna, </w:t>
      </w:r>
      <w:hyperlink r:id="rId5" w:history="1">
        <w:r w:rsidRPr="00E65A01">
          <w:rPr>
            <w:rStyle w:val="Hiperhivatkozs"/>
            <w:rFonts w:ascii="Garamond" w:hAnsi="Garamond" w:cs="Arial"/>
            <w:i/>
            <w:sz w:val="24"/>
            <w:szCs w:val="24"/>
          </w:rPr>
          <w:t>szily.marianna@hnm.hu</w:t>
        </w:r>
      </w:hyperlink>
      <w:r w:rsidRPr="00E65A01">
        <w:rPr>
          <w:rStyle w:val="Hiperhivatkozs"/>
          <w:rFonts w:ascii="Garamond" w:hAnsi="Garamond" w:cs="Arial"/>
          <w:i/>
          <w:sz w:val="24"/>
          <w:szCs w:val="24"/>
        </w:rPr>
        <w:t xml:space="preserve">, </w:t>
      </w:r>
      <w:r w:rsidRPr="00E65A01">
        <w:rPr>
          <w:rFonts w:ascii="Garamond" w:hAnsi="Garamond" w:cs="Arial"/>
          <w:i/>
          <w:color w:val="000000"/>
          <w:sz w:val="24"/>
          <w:szCs w:val="24"/>
        </w:rPr>
        <w:t>+ 36 30 4797263;</w:t>
      </w:r>
    </w:p>
    <w:p w:rsidR="00182CBF" w:rsidRPr="00E65A01" w:rsidRDefault="00182CBF" w:rsidP="00182CBF">
      <w:pPr>
        <w:spacing w:after="0" w:line="240" w:lineRule="auto"/>
        <w:rPr>
          <w:rFonts w:ascii="Garamond" w:hAnsi="Garamond"/>
          <w:sz w:val="24"/>
          <w:szCs w:val="24"/>
        </w:rPr>
      </w:pPr>
      <w:r w:rsidRPr="00E65A01">
        <w:rPr>
          <w:rFonts w:ascii="Garamond" w:hAnsi="Garamond"/>
          <w:sz w:val="24"/>
          <w:szCs w:val="24"/>
        </w:rPr>
        <w:t>https://mnm.hu/hu/esemenyek/kiallitas/vegtisztesseggel-rehabilitalva-gorgei-artur-temetese-magyar-nemzeti-muzeumbol</w:t>
      </w:r>
    </w:p>
    <w:sectPr w:rsidR="00182CBF" w:rsidRPr="00E65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3A"/>
    <w:rsid w:val="00182CBF"/>
    <w:rsid w:val="001F156D"/>
    <w:rsid w:val="00843B24"/>
    <w:rsid w:val="00992BF8"/>
    <w:rsid w:val="009E11C3"/>
    <w:rsid w:val="00A1613A"/>
    <w:rsid w:val="00A413AA"/>
    <w:rsid w:val="00A44182"/>
    <w:rsid w:val="00A65235"/>
    <w:rsid w:val="00C9255B"/>
    <w:rsid w:val="00CD0E7D"/>
    <w:rsid w:val="00D541CA"/>
    <w:rsid w:val="00E6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F6B8"/>
  <w15:chartTrackingRefBased/>
  <w15:docId w15:val="{E00A341D-7BAA-4106-BEB9-124EC7E3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A161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A1613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1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1613A"/>
    <w:rPr>
      <w:b/>
      <w:bCs/>
    </w:rPr>
  </w:style>
  <w:style w:type="character" w:styleId="Kiemels">
    <w:name w:val="Emphasis"/>
    <w:basedOn w:val="Bekezdsalapbettpusa"/>
    <w:uiPriority w:val="20"/>
    <w:qFormat/>
    <w:rsid w:val="00A1613A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182CBF"/>
    <w:rPr>
      <w:rFonts w:cs="Times New Roman"/>
      <w:color w:val="0563C1" w:themeColor="hyperlink"/>
      <w:u w:val="single"/>
    </w:rPr>
  </w:style>
  <w:style w:type="paragraph" w:styleId="Szvegtrzs">
    <w:name w:val="Body Text"/>
    <w:basedOn w:val="Norml"/>
    <w:link w:val="SzvegtrzsChar"/>
    <w:uiPriority w:val="99"/>
    <w:semiHidden/>
    <w:rsid w:val="00182CBF"/>
    <w:pPr>
      <w:widowControl w:val="0"/>
      <w:suppressAutoHyphens/>
      <w:spacing w:after="120" w:line="240" w:lineRule="auto"/>
    </w:pPr>
    <w:rPr>
      <w:rFonts w:ascii="Times New Roman" w:eastAsia="Times New Roman" w:hAnsi="Times New Roman" w:cs="Lucida Sans Unicode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82CBF"/>
    <w:rPr>
      <w:rFonts w:ascii="Times New Roman" w:eastAsia="Times New Roman" w:hAnsi="Times New Roman" w:cs="Lucida Sans Unicode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1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ily.marianna@hnm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Szily Marianna</dc:creator>
  <cp:keywords/>
  <dc:description/>
  <cp:lastModifiedBy>Berényi Marianna</cp:lastModifiedBy>
  <cp:revision>5</cp:revision>
  <cp:lastPrinted>2019-05-16T14:17:00Z</cp:lastPrinted>
  <dcterms:created xsi:type="dcterms:W3CDTF">2019-05-16T14:26:00Z</dcterms:created>
  <dcterms:modified xsi:type="dcterms:W3CDTF">2019-05-16T15:31:00Z</dcterms:modified>
</cp:coreProperties>
</file>