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6" w:rsidRPr="00340046" w:rsidRDefault="00340046" w:rsidP="00340046">
      <w:pPr>
        <w:pStyle w:val="Cmsor1"/>
        <w:jc w:val="center"/>
        <w:rPr>
          <w:b/>
          <w:sz w:val="24"/>
          <w:szCs w:val="24"/>
        </w:rPr>
      </w:pPr>
      <w:r w:rsidRPr="00340046">
        <w:rPr>
          <w:b/>
          <w:sz w:val="24"/>
          <w:szCs w:val="24"/>
        </w:rPr>
        <w:t>HÁTTÉRANYAG</w:t>
      </w:r>
      <w:r w:rsidRPr="00340046">
        <w:rPr>
          <w:b/>
          <w:sz w:val="24"/>
          <w:szCs w:val="24"/>
        </w:rPr>
        <w:br/>
        <w:t>Magyar Nemzeti Múzeum, MUZEUM@</w:t>
      </w:r>
      <w:proofErr w:type="spellStart"/>
      <w:r w:rsidRPr="00340046">
        <w:rPr>
          <w:b/>
          <w:sz w:val="24"/>
          <w:szCs w:val="24"/>
        </w:rPr>
        <w:t>DIGIT-konferencia</w:t>
      </w:r>
      <w:proofErr w:type="spellEnd"/>
      <w:r w:rsidRPr="00340046">
        <w:rPr>
          <w:b/>
          <w:sz w:val="24"/>
          <w:szCs w:val="24"/>
        </w:rPr>
        <w:t xml:space="preserve"> sajtótájékoztatója </w:t>
      </w:r>
      <w:r w:rsidRPr="00340046">
        <w:rPr>
          <w:b/>
          <w:sz w:val="24"/>
          <w:szCs w:val="24"/>
        </w:rPr>
        <w:br/>
        <w:t>2016. november 21.</w:t>
      </w:r>
    </w:p>
    <w:p w:rsidR="000C644F" w:rsidRPr="00965808" w:rsidRDefault="000C644F" w:rsidP="00340046">
      <w:pPr>
        <w:pStyle w:val="Cmsor1"/>
        <w:rPr>
          <w:sz w:val="24"/>
          <w:szCs w:val="24"/>
        </w:rPr>
      </w:pPr>
      <w:proofErr w:type="spellStart"/>
      <w:r w:rsidRPr="00965808">
        <w:rPr>
          <w:sz w:val="24"/>
          <w:szCs w:val="24"/>
        </w:rPr>
        <w:t>MuzeumStat</w:t>
      </w:r>
      <w:proofErr w:type="spellEnd"/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A</w:t>
      </w:r>
      <w:r w:rsidR="00E755D2" w:rsidRPr="00965808">
        <w:rPr>
          <w:sz w:val="24"/>
          <w:szCs w:val="24"/>
        </w:rPr>
        <w:t xml:space="preserve"> Magyar Nemzeti Múzeum </w:t>
      </w:r>
      <w:r w:rsidRPr="00965808">
        <w:rPr>
          <w:sz w:val="24"/>
          <w:szCs w:val="24"/>
        </w:rPr>
        <w:t>Országos Muzeológiai Módszertani és Információs Központ</w:t>
      </w:r>
      <w:r w:rsidR="00E755D2" w:rsidRPr="00965808">
        <w:rPr>
          <w:sz w:val="24"/>
          <w:szCs w:val="24"/>
        </w:rPr>
        <w:t>ja</w:t>
      </w:r>
      <w:r w:rsidRPr="00965808">
        <w:rPr>
          <w:sz w:val="24"/>
          <w:szCs w:val="24"/>
        </w:rPr>
        <w:t xml:space="preserve"> (OMMIK) folyamatosan frissülő </w:t>
      </w:r>
      <w:r w:rsidR="00E755D2" w:rsidRPr="00965808">
        <w:rPr>
          <w:sz w:val="24"/>
          <w:szCs w:val="24"/>
        </w:rPr>
        <w:t>új online szolgáltatást indított, melynek</w:t>
      </w:r>
      <w:r w:rsidRPr="00965808">
        <w:rPr>
          <w:sz w:val="24"/>
          <w:szCs w:val="24"/>
        </w:rPr>
        <w:t xml:space="preserve"> célja, hogy minden érdeklődő számára könnyen áttekinthető és kereshető formában</w:t>
      </w:r>
      <w:r w:rsidR="00CC6509" w:rsidRPr="00965808">
        <w:rPr>
          <w:sz w:val="24"/>
          <w:szCs w:val="24"/>
        </w:rPr>
        <w:t xml:space="preserve">, korszerű </w:t>
      </w:r>
      <w:proofErr w:type="spellStart"/>
      <w:r w:rsidR="00CC6509" w:rsidRPr="00965808">
        <w:rPr>
          <w:sz w:val="24"/>
          <w:szCs w:val="24"/>
        </w:rPr>
        <w:t>adatvizualizációs</w:t>
      </w:r>
      <w:proofErr w:type="spellEnd"/>
      <w:r w:rsidR="00CC6509" w:rsidRPr="00965808">
        <w:rPr>
          <w:sz w:val="24"/>
          <w:szCs w:val="24"/>
        </w:rPr>
        <w:t xml:space="preserve"> eszközökkel</w:t>
      </w:r>
      <w:r w:rsidRPr="00965808">
        <w:rPr>
          <w:sz w:val="24"/>
          <w:szCs w:val="24"/>
        </w:rPr>
        <w:t xml:space="preserve"> tegye hozzáférhetővé a magyar muzeális intézmények (múzeumok, muzeális gyűjtemények és kiállítóhelyek) nyilvános statisztikai adatait. Az intézmények alapadatai (név, szakmai besorolás) az adott évben érvényes működési engedély adat</w:t>
      </w:r>
      <w:r w:rsidR="00E755D2" w:rsidRPr="00965808">
        <w:rPr>
          <w:sz w:val="24"/>
          <w:szCs w:val="24"/>
        </w:rPr>
        <w:t>ok alapján láthatóak a portálon, amennyiben több, saját működési engedéllyel rendelkező tagintézmény tartozik egy szervezetbe, az adatokat összesítve is megmutatjuk.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Az adatbázis kiépítése több lépcsőben zajlott. A munka előrehaladásával folyamatosan új és új problémákkal szembesültünk</w:t>
      </w:r>
      <w:r w:rsidR="00965808">
        <w:rPr>
          <w:sz w:val="24"/>
          <w:szCs w:val="24"/>
        </w:rPr>
        <w:t>,</w:t>
      </w:r>
      <w:r w:rsidRPr="00965808">
        <w:rPr>
          <w:sz w:val="24"/>
          <w:szCs w:val="24"/>
        </w:rPr>
        <w:t xml:space="preserve"> egyrészt az intézményi statisztikai adatszolgáltatások eltérő minősége, másrészt a múzeumi világ folyamatos változásai következtében. Informatikai rendszerünkben az intézmények állnak a középpontban, hozzájuk rendelünk minden információt az összes adatváltozással együtt (az évek során változhat az intézmény neve, fenntartója, címe, több működési engedélye, alapít</w:t>
      </w:r>
      <w:r w:rsidR="00E755D2" w:rsidRPr="00965808">
        <w:rPr>
          <w:sz w:val="24"/>
          <w:szCs w:val="24"/>
        </w:rPr>
        <w:t xml:space="preserve">ó okirata is lehet stb.). 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Fontosnak tartottuk, hogy a </w:t>
      </w:r>
      <w:r w:rsidR="00E755D2" w:rsidRPr="00965808">
        <w:rPr>
          <w:sz w:val="24"/>
          <w:szCs w:val="24"/>
        </w:rPr>
        <w:t xml:space="preserve">szakmai </w:t>
      </w:r>
      <w:r w:rsidRPr="00965808">
        <w:rPr>
          <w:sz w:val="24"/>
          <w:szCs w:val="24"/>
        </w:rPr>
        <w:t>statisztikai adatokat tágabb kontextusba helyezve mutassuk meg, így minden intézményhez hozzákapcsoltuk az éves települési környezeti (népességi, oktatási, idegenforgalmi és kulturális) statisztikai adatokat is, 2008-tól napjainkig.</w:t>
      </w:r>
    </w:p>
    <w:p w:rsidR="00E755D2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Az éves bontású múzeumi statisztikai adatok grafikonos, táblázatos és néhány kiemelt adatcsoport esetében </w:t>
      </w:r>
      <w:proofErr w:type="spellStart"/>
      <w:r w:rsidRPr="00965808">
        <w:rPr>
          <w:sz w:val="24"/>
          <w:szCs w:val="24"/>
        </w:rPr>
        <w:t>Google</w:t>
      </w:r>
      <w:proofErr w:type="spellEnd"/>
      <w:r w:rsidRPr="00965808">
        <w:rPr>
          <w:sz w:val="24"/>
          <w:szCs w:val="24"/>
        </w:rPr>
        <w:t xml:space="preserve"> térképen megjelenő formában is láthatóak, 2004-től napjainkig (a jelenlegi adatszolgáltatási szerkezet 2008-ban került bevezetésre). A felhasználók az adatokat Excel táblázat és </w:t>
      </w:r>
      <w:proofErr w:type="spellStart"/>
      <w:r w:rsidRPr="00965808">
        <w:rPr>
          <w:sz w:val="24"/>
          <w:szCs w:val="24"/>
        </w:rPr>
        <w:t>pdf</w:t>
      </w:r>
      <w:proofErr w:type="spellEnd"/>
      <w:r w:rsidRPr="00965808">
        <w:rPr>
          <w:sz w:val="24"/>
          <w:szCs w:val="24"/>
        </w:rPr>
        <w:t xml:space="preserve"> formában </w:t>
      </w:r>
      <w:r w:rsidR="00965808">
        <w:rPr>
          <w:sz w:val="24"/>
          <w:szCs w:val="24"/>
        </w:rPr>
        <w:t xml:space="preserve">is </w:t>
      </w:r>
      <w:r w:rsidRPr="00965808">
        <w:rPr>
          <w:sz w:val="24"/>
          <w:szCs w:val="24"/>
        </w:rPr>
        <w:t>letölthetik a portálról.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A közgyűjteményi területen elsőként a múzeumok intézményi</w:t>
      </w:r>
      <w:r w:rsidR="00965808">
        <w:rPr>
          <w:sz w:val="24"/>
          <w:szCs w:val="24"/>
        </w:rPr>
        <w:t xml:space="preserve">- </w:t>
      </w:r>
      <w:r w:rsidRPr="00965808">
        <w:rPr>
          <w:sz w:val="24"/>
          <w:szCs w:val="24"/>
        </w:rPr>
        <w:t xml:space="preserve">és ingatlanhálózatát vizualizált intézményi gráfok és </w:t>
      </w:r>
      <w:proofErr w:type="spellStart"/>
      <w:r w:rsidRPr="00965808">
        <w:rPr>
          <w:sz w:val="24"/>
          <w:szCs w:val="24"/>
        </w:rPr>
        <w:t>Google</w:t>
      </w:r>
      <w:proofErr w:type="spellEnd"/>
      <w:r w:rsidRPr="00965808">
        <w:rPr>
          <w:sz w:val="24"/>
          <w:szCs w:val="24"/>
        </w:rPr>
        <w:t xml:space="preserve"> térképes megjelenítés formájában tettük hozzáférhetővé az alapító okiratok adatai alapján.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Az Európai Unió tár</w:t>
      </w:r>
      <w:r w:rsidR="00965808">
        <w:rPr>
          <w:sz w:val="24"/>
          <w:szCs w:val="24"/>
        </w:rPr>
        <w:t>s</w:t>
      </w:r>
      <w:r w:rsidRPr="00965808">
        <w:rPr>
          <w:sz w:val="24"/>
          <w:szCs w:val="24"/>
        </w:rPr>
        <w:t xml:space="preserve">finanszírozásával megvalósult múzeumi projektek nyilvánosan elérhető adatait operatív programok szerinti bontásban, </w:t>
      </w:r>
      <w:proofErr w:type="spellStart"/>
      <w:r w:rsidRPr="00965808">
        <w:rPr>
          <w:sz w:val="24"/>
          <w:szCs w:val="24"/>
        </w:rPr>
        <w:t>Google</w:t>
      </w:r>
      <w:proofErr w:type="spellEnd"/>
      <w:r w:rsidRPr="00965808">
        <w:rPr>
          <w:sz w:val="24"/>
          <w:szCs w:val="24"/>
        </w:rPr>
        <w:t xml:space="preserve"> térképes és táblázatos megjelenítési formában </w:t>
      </w:r>
      <w:r w:rsidR="00E755D2" w:rsidRPr="00965808">
        <w:rPr>
          <w:sz w:val="24"/>
          <w:szCs w:val="24"/>
        </w:rPr>
        <w:t>tesszük folyamatosan</w:t>
      </w:r>
      <w:r w:rsidRPr="00965808">
        <w:rPr>
          <w:sz w:val="24"/>
          <w:szCs w:val="24"/>
        </w:rPr>
        <w:t xml:space="preserve"> hozzáférhetővé 2004-től napjainkig.</w:t>
      </w:r>
    </w:p>
    <w:p w:rsidR="000C644F" w:rsidRPr="00965808" w:rsidRDefault="00CC6509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További információk: muzeumstat.hu</w:t>
      </w:r>
    </w:p>
    <w:p w:rsidR="000C644F" w:rsidRPr="00965808" w:rsidRDefault="000C644F" w:rsidP="000C644F">
      <w:pPr>
        <w:pStyle w:val="Cmsor1"/>
        <w:rPr>
          <w:sz w:val="24"/>
          <w:szCs w:val="24"/>
        </w:rPr>
      </w:pPr>
      <w:r w:rsidRPr="00965808">
        <w:rPr>
          <w:sz w:val="24"/>
          <w:szCs w:val="24"/>
        </w:rPr>
        <w:t>MUZEUM@DIGIT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A Magyar Nemzeti Múzeum Országos Muzeológiai Módszertani és Információs Központja (MNM OMMIK) 2013-ban indította el éves nemzetközi szakmai eseményét, a MUZEUM@DIGIT Konferenciát, melynek sikerességét mutatja, hogy a résztvevők száma évről évre folyamatosan növekszik. 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lastRenderedPageBreak/>
        <w:t xml:space="preserve">Az évente megrendezésre kerülő konferencia lehetőséget biztosít az innovatív technológiák, az aktuális trendek, a digitális társadalom kihívásaira adott válaszok bemutatására és megvitatására. A program összeállításakor nagy hangsúlyt fektetünk arra, hogy a nemzetközi trendek, újdonságok, jó gyakorlatok kiemelt helyet kapjanak: idén többek között ausztrál, </w:t>
      </w:r>
      <w:r w:rsidR="00E755D2" w:rsidRPr="00965808">
        <w:rPr>
          <w:sz w:val="24"/>
          <w:szCs w:val="24"/>
        </w:rPr>
        <w:t xml:space="preserve">mexikói, </w:t>
      </w:r>
      <w:r w:rsidRPr="00965808">
        <w:rPr>
          <w:sz w:val="24"/>
          <w:szCs w:val="24"/>
        </w:rPr>
        <w:t xml:space="preserve">brit, lett, német, lengyel, román, cseh és horvát szakemberek előadásait hallgathatjuk meg. Az angol nyelvű előadásokhoz szinkrontolmácsokat biztosítunk. 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Néhány érdekes téma az idei programból: </w:t>
      </w:r>
      <w:r w:rsidR="00E755D2" w:rsidRPr="00965808">
        <w:rPr>
          <w:sz w:val="24"/>
          <w:szCs w:val="24"/>
        </w:rPr>
        <w:t xml:space="preserve">a múzeumok és a kreatív ipar szereplőinek együttműködése, a </w:t>
      </w:r>
      <w:r w:rsidRPr="00965808">
        <w:rPr>
          <w:sz w:val="24"/>
          <w:szCs w:val="24"/>
        </w:rPr>
        <w:t>névterek</w:t>
      </w:r>
      <w:r w:rsidR="00E755D2" w:rsidRPr="00965808">
        <w:rPr>
          <w:sz w:val="24"/>
          <w:szCs w:val="24"/>
        </w:rPr>
        <w:t xml:space="preserve">, </w:t>
      </w:r>
      <w:r w:rsidRPr="00965808">
        <w:rPr>
          <w:sz w:val="24"/>
          <w:szCs w:val="24"/>
        </w:rPr>
        <w:t xml:space="preserve">az </w:t>
      </w:r>
      <w:proofErr w:type="spellStart"/>
      <w:r w:rsidRPr="00965808">
        <w:rPr>
          <w:sz w:val="24"/>
          <w:szCs w:val="24"/>
        </w:rPr>
        <w:t>Europeana</w:t>
      </w:r>
      <w:proofErr w:type="spellEnd"/>
      <w:r w:rsidRPr="00965808">
        <w:rPr>
          <w:sz w:val="24"/>
          <w:szCs w:val="24"/>
        </w:rPr>
        <w:t xml:space="preserve"> technológiai tervei, a digitális kulturális örökség megőrzése, </w:t>
      </w:r>
      <w:r w:rsidR="00E755D2" w:rsidRPr="00965808">
        <w:rPr>
          <w:sz w:val="24"/>
          <w:szCs w:val="24"/>
        </w:rPr>
        <w:t xml:space="preserve">a különböző </w:t>
      </w:r>
      <w:r w:rsidRPr="00965808">
        <w:rPr>
          <w:sz w:val="24"/>
          <w:szCs w:val="24"/>
        </w:rPr>
        <w:t>innovatív projektek.</w:t>
      </w:r>
    </w:p>
    <w:p w:rsidR="000C644F" w:rsidRPr="00965808" w:rsidRDefault="000C644F" w:rsidP="000C644F">
      <w:pPr>
        <w:rPr>
          <w:sz w:val="24"/>
          <w:szCs w:val="24"/>
        </w:rPr>
      </w:pPr>
      <w:r w:rsidRPr="00965808">
        <w:rPr>
          <w:sz w:val="24"/>
          <w:szCs w:val="24"/>
        </w:rPr>
        <w:t>A hivatalos program mellett idén is lehetőség nyílik az innovatív technológiákhoz, a múzeumi informatika területéhez kapcsolódó piaci szereplők tevékenységének megismerésére egy szakmai kiállítás keretében.</w:t>
      </w:r>
    </w:p>
    <w:p w:rsidR="00CC6509" w:rsidRPr="00965808" w:rsidRDefault="00CC6509" w:rsidP="00CC6509">
      <w:pPr>
        <w:rPr>
          <w:sz w:val="24"/>
          <w:szCs w:val="24"/>
        </w:rPr>
      </w:pPr>
      <w:r w:rsidRPr="00965808">
        <w:rPr>
          <w:sz w:val="24"/>
          <w:szCs w:val="24"/>
        </w:rPr>
        <w:t>A MUZEUM@DIGIT Konferencia időpontja: 2016. november 22-23.</w:t>
      </w:r>
    </w:p>
    <w:p w:rsidR="000C644F" w:rsidRPr="00965808" w:rsidRDefault="00CC6509" w:rsidP="00CC6509">
      <w:pPr>
        <w:rPr>
          <w:sz w:val="24"/>
          <w:szCs w:val="24"/>
        </w:rPr>
      </w:pPr>
      <w:r w:rsidRPr="00965808">
        <w:rPr>
          <w:sz w:val="24"/>
          <w:szCs w:val="24"/>
        </w:rPr>
        <w:t>További információk: ommik.hu</w:t>
      </w:r>
    </w:p>
    <w:p w:rsidR="00391A89" w:rsidRPr="00965808" w:rsidRDefault="00E755D2" w:rsidP="00CC6509">
      <w:pPr>
        <w:pStyle w:val="Cmsor1"/>
        <w:rPr>
          <w:sz w:val="24"/>
          <w:szCs w:val="24"/>
        </w:rPr>
      </w:pPr>
      <w:r w:rsidRPr="00965808">
        <w:rPr>
          <w:sz w:val="24"/>
          <w:szCs w:val="24"/>
        </w:rPr>
        <w:t xml:space="preserve">AVICOM </w:t>
      </w:r>
      <w:r w:rsidR="00391A89" w:rsidRPr="00965808">
        <w:rPr>
          <w:sz w:val="24"/>
          <w:szCs w:val="24"/>
        </w:rPr>
        <w:t xml:space="preserve">F@IMP </w:t>
      </w:r>
      <w:r w:rsidRPr="00965808">
        <w:rPr>
          <w:sz w:val="24"/>
          <w:szCs w:val="24"/>
        </w:rPr>
        <w:t>2.0 online multimédia fesztivál</w:t>
      </w:r>
    </w:p>
    <w:p w:rsidR="009E62C6" w:rsidRPr="00965808" w:rsidRDefault="009E62C6" w:rsidP="00391A89">
      <w:pPr>
        <w:rPr>
          <w:sz w:val="24"/>
          <w:szCs w:val="24"/>
        </w:rPr>
      </w:pPr>
      <w:r w:rsidRPr="00965808">
        <w:rPr>
          <w:sz w:val="24"/>
          <w:szCs w:val="24"/>
        </w:rPr>
        <w:t>Az AVICOM a Múzeumi Új Audiovizuális, Kép- és Hangtechnológiák Nemzetközi Bizottsága, az ICOM Múzeumok Nemzetközi Tanácsának tagszervezete</w:t>
      </w:r>
      <w:r w:rsidR="007E4F4C" w:rsidRPr="00965808">
        <w:rPr>
          <w:sz w:val="24"/>
          <w:szCs w:val="24"/>
        </w:rPr>
        <w:t>.</w:t>
      </w:r>
      <w:r w:rsidRPr="00965808">
        <w:rPr>
          <w:sz w:val="24"/>
          <w:szCs w:val="24"/>
        </w:rPr>
        <w:t xml:space="preserve"> A</w:t>
      </w:r>
      <w:r w:rsidR="007E4F4C" w:rsidRPr="00965808">
        <w:rPr>
          <w:sz w:val="24"/>
          <w:szCs w:val="24"/>
        </w:rPr>
        <w:t xml:space="preserve">z </w:t>
      </w:r>
      <w:proofErr w:type="spellStart"/>
      <w:r w:rsidR="007E4F4C" w:rsidRPr="00965808">
        <w:rPr>
          <w:sz w:val="24"/>
          <w:szCs w:val="24"/>
        </w:rPr>
        <w:t>AVICOM-ot</w:t>
      </w:r>
      <w:proofErr w:type="spellEnd"/>
      <w:r w:rsidRPr="00965808">
        <w:rPr>
          <w:sz w:val="24"/>
          <w:szCs w:val="24"/>
        </w:rPr>
        <w:t xml:space="preserve"> 1991-ben alapították, tagjai olyan kurátorok, tudományos és műszaki szakemberek, akik a múzeumokban, a kulturális intézményekben, </w:t>
      </w:r>
      <w:r w:rsidR="007E4F4C" w:rsidRPr="00965808">
        <w:rPr>
          <w:sz w:val="24"/>
          <w:szCs w:val="24"/>
        </w:rPr>
        <w:t xml:space="preserve">a </w:t>
      </w:r>
      <w:r w:rsidRPr="00965808">
        <w:rPr>
          <w:sz w:val="24"/>
          <w:szCs w:val="24"/>
        </w:rPr>
        <w:t>kiállításokban audiovizuális és új technológiákat alkalmaznak.</w:t>
      </w:r>
    </w:p>
    <w:p w:rsidR="009E62C6" w:rsidRPr="00965808" w:rsidRDefault="009E62C6" w:rsidP="00391A89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Az AVICOM Nemzetközi Múzeumi és Kulturális Örökségi Audiovizuális </w:t>
      </w:r>
      <w:r w:rsidR="00103A5D" w:rsidRPr="00965808">
        <w:rPr>
          <w:sz w:val="24"/>
          <w:szCs w:val="24"/>
        </w:rPr>
        <w:t>Fesztivál</w:t>
      </w:r>
      <w:r w:rsidRPr="00965808">
        <w:rPr>
          <w:sz w:val="24"/>
          <w:szCs w:val="24"/>
        </w:rPr>
        <w:t xml:space="preserve">ja, a F@IMP 2.0 </w:t>
      </w:r>
      <w:r w:rsidR="007E4F4C" w:rsidRPr="00965808">
        <w:rPr>
          <w:sz w:val="24"/>
          <w:szCs w:val="24"/>
        </w:rPr>
        <w:t xml:space="preserve">a korábbi FIAMP </w:t>
      </w:r>
      <w:r w:rsidR="00103A5D" w:rsidRPr="00965808">
        <w:rPr>
          <w:sz w:val="24"/>
          <w:szCs w:val="24"/>
        </w:rPr>
        <w:t>Fesztivál</w:t>
      </w:r>
      <w:r w:rsidR="007E4F4C" w:rsidRPr="00965808">
        <w:rPr>
          <w:sz w:val="24"/>
          <w:szCs w:val="24"/>
        </w:rPr>
        <w:t xml:space="preserve"> </w:t>
      </w:r>
      <w:r w:rsidRPr="00965808">
        <w:rPr>
          <w:sz w:val="24"/>
          <w:szCs w:val="24"/>
        </w:rPr>
        <w:t>online elérhető változata</w:t>
      </w:r>
      <w:r w:rsidR="007E4F4C" w:rsidRPr="00965808">
        <w:rPr>
          <w:sz w:val="24"/>
          <w:szCs w:val="24"/>
        </w:rPr>
        <w:t>.</w:t>
      </w:r>
      <w:r w:rsidRPr="00965808">
        <w:rPr>
          <w:sz w:val="24"/>
          <w:szCs w:val="24"/>
        </w:rPr>
        <w:t xml:space="preserve"> A </w:t>
      </w:r>
      <w:r w:rsidR="00103A5D" w:rsidRPr="00965808">
        <w:rPr>
          <w:sz w:val="24"/>
          <w:szCs w:val="24"/>
        </w:rPr>
        <w:t>Fesztivál</w:t>
      </w:r>
      <w:r w:rsidRPr="00965808">
        <w:rPr>
          <w:sz w:val="24"/>
          <w:szCs w:val="24"/>
        </w:rPr>
        <w:t xml:space="preserve">ra azok az ICOM tagsággal rendelkező múzeumok nevezhetnek, amelyek innovatív technológiák, digitális </w:t>
      </w:r>
      <w:r w:rsidR="007E0425" w:rsidRPr="00965808">
        <w:rPr>
          <w:sz w:val="24"/>
          <w:szCs w:val="24"/>
        </w:rPr>
        <w:t>hordozók segítségével korszerű</w:t>
      </w:r>
      <w:r w:rsidRPr="00965808">
        <w:rPr>
          <w:sz w:val="24"/>
          <w:szCs w:val="24"/>
        </w:rPr>
        <w:t xml:space="preserve"> módon formálják át </w:t>
      </w:r>
      <w:r w:rsidR="007E0425" w:rsidRPr="00965808">
        <w:rPr>
          <w:sz w:val="24"/>
          <w:szCs w:val="24"/>
        </w:rPr>
        <w:t xml:space="preserve">és értelmezik </w:t>
      </w:r>
      <w:r w:rsidRPr="00965808">
        <w:rPr>
          <w:sz w:val="24"/>
          <w:szCs w:val="24"/>
        </w:rPr>
        <w:t>a múzeumi élményt</w:t>
      </w:r>
      <w:r w:rsidR="007E0425" w:rsidRPr="00965808">
        <w:rPr>
          <w:sz w:val="24"/>
          <w:szCs w:val="24"/>
        </w:rPr>
        <w:t xml:space="preserve"> és a kiállítások üzenetét.</w:t>
      </w:r>
      <w:r w:rsidRPr="00965808">
        <w:rPr>
          <w:sz w:val="24"/>
          <w:szCs w:val="24"/>
        </w:rPr>
        <w:t xml:space="preserve"> A F@IMP</w:t>
      </w:r>
      <w:r w:rsidR="007E0425" w:rsidRPr="00965808">
        <w:rPr>
          <w:sz w:val="24"/>
          <w:szCs w:val="24"/>
        </w:rPr>
        <w:t xml:space="preserve"> 2.0 </w:t>
      </w:r>
      <w:proofErr w:type="spellStart"/>
      <w:r w:rsidR="007E0425" w:rsidRPr="00965808">
        <w:rPr>
          <w:sz w:val="24"/>
          <w:szCs w:val="24"/>
        </w:rPr>
        <w:t>média</w:t>
      </w:r>
      <w:r w:rsidR="00103A5D" w:rsidRPr="00965808">
        <w:rPr>
          <w:sz w:val="24"/>
          <w:szCs w:val="24"/>
        </w:rPr>
        <w:t>Fesztivál</w:t>
      </w:r>
      <w:proofErr w:type="spellEnd"/>
      <w:r w:rsidR="007E0425" w:rsidRPr="00965808">
        <w:rPr>
          <w:sz w:val="24"/>
          <w:szCs w:val="24"/>
        </w:rPr>
        <w:t xml:space="preserve"> </w:t>
      </w:r>
      <w:r w:rsidRPr="00965808">
        <w:rPr>
          <w:sz w:val="24"/>
          <w:szCs w:val="24"/>
        </w:rPr>
        <w:t xml:space="preserve">célja, hogy a muzeológia terén az audiovizuális és multimédia technológiákat alkalmazó intézmények </w:t>
      </w:r>
      <w:r w:rsidR="007E0425" w:rsidRPr="00965808">
        <w:rPr>
          <w:sz w:val="24"/>
          <w:szCs w:val="24"/>
        </w:rPr>
        <w:t xml:space="preserve">produkcióit értékelje, </w:t>
      </w:r>
      <w:r w:rsidRPr="00965808">
        <w:rPr>
          <w:sz w:val="24"/>
          <w:szCs w:val="24"/>
        </w:rPr>
        <w:t>díjaz</w:t>
      </w:r>
      <w:r w:rsidR="007E0425" w:rsidRPr="00965808">
        <w:rPr>
          <w:sz w:val="24"/>
          <w:szCs w:val="24"/>
        </w:rPr>
        <w:t>za és bemutassa.</w:t>
      </w:r>
    </w:p>
    <w:p w:rsidR="007E0425" w:rsidRPr="00965808" w:rsidRDefault="007E0425" w:rsidP="00391A89">
      <w:pPr>
        <w:rPr>
          <w:sz w:val="24"/>
          <w:szCs w:val="24"/>
        </w:rPr>
      </w:pPr>
      <w:r w:rsidRPr="00965808">
        <w:rPr>
          <w:sz w:val="24"/>
          <w:szCs w:val="24"/>
        </w:rPr>
        <w:t>Az AVICOM F@</w:t>
      </w:r>
      <w:r w:rsidR="007E4F4C" w:rsidRPr="00965808">
        <w:rPr>
          <w:sz w:val="24"/>
          <w:szCs w:val="24"/>
        </w:rPr>
        <w:t>IMP</w:t>
      </w:r>
      <w:r w:rsidRPr="00965808">
        <w:rPr>
          <w:sz w:val="24"/>
          <w:szCs w:val="24"/>
        </w:rPr>
        <w:t xml:space="preserve"> 2.0 online felülete </w:t>
      </w:r>
      <w:r w:rsidR="005D622C" w:rsidRPr="00965808">
        <w:rPr>
          <w:sz w:val="24"/>
          <w:szCs w:val="24"/>
        </w:rPr>
        <w:t xml:space="preserve">(faimpavicom.org) </w:t>
      </w:r>
      <w:r w:rsidRPr="00965808">
        <w:rPr>
          <w:sz w:val="24"/>
          <w:szCs w:val="24"/>
        </w:rPr>
        <w:t>lehetővé teszi a nemzetközi zsűri számára, hogy a benevezett alkotásokat hatékonyan és gyorsan értékelje és rangsorolja.</w:t>
      </w:r>
    </w:p>
    <w:p w:rsidR="007E0425" w:rsidRPr="00965808" w:rsidRDefault="00E755D2" w:rsidP="00391A89">
      <w:pPr>
        <w:rPr>
          <w:sz w:val="24"/>
          <w:szCs w:val="24"/>
        </w:rPr>
      </w:pPr>
      <w:r w:rsidRPr="00965808">
        <w:rPr>
          <w:sz w:val="24"/>
          <w:szCs w:val="24"/>
        </w:rPr>
        <w:t xml:space="preserve">Idén 11 országból 31 pályamű érkezett, a kilenc tagú nemzetközi zsűri 21 díjat oszt ki. </w:t>
      </w:r>
      <w:r w:rsidR="00CC6509" w:rsidRPr="00965808">
        <w:rPr>
          <w:sz w:val="24"/>
          <w:szCs w:val="24"/>
        </w:rPr>
        <w:t>A</w:t>
      </w:r>
      <w:r w:rsidRPr="00965808">
        <w:rPr>
          <w:sz w:val="24"/>
          <w:szCs w:val="24"/>
        </w:rPr>
        <w:t xml:space="preserve"> </w:t>
      </w:r>
      <w:r w:rsidR="00C11EAA" w:rsidRPr="00965808">
        <w:rPr>
          <w:sz w:val="24"/>
          <w:szCs w:val="24"/>
        </w:rPr>
        <w:t>díjkiosztó</w:t>
      </w:r>
      <w:r w:rsidR="007E0425" w:rsidRPr="00965808">
        <w:rPr>
          <w:sz w:val="24"/>
          <w:szCs w:val="24"/>
        </w:rPr>
        <w:t xml:space="preserve"> </w:t>
      </w:r>
      <w:r w:rsidR="00C11EAA" w:rsidRPr="00965808">
        <w:rPr>
          <w:sz w:val="24"/>
          <w:szCs w:val="24"/>
        </w:rPr>
        <w:t>ünnepségnek a Magyar Nemzeti Múzeum MUZEUM@DIGIT Konferenciája ad otthont 2016. november 22-én este</w:t>
      </w:r>
      <w:r w:rsidR="002D23F3" w:rsidRPr="00965808">
        <w:rPr>
          <w:sz w:val="24"/>
          <w:szCs w:val="24"/>
        </w:rPr>
        <w:t xml:space="preserve"> a Múzeum Dísztermében</w:t>
      </w:r>
      <w:r w:rsidR="00C11EAA" w:rsidRPr="00965808">
        <w:rPr>
          <w:sz w:val="24"/>
          <w:szCs w:val="24"/>
        </w:rPr>
        <w:t>.</w:t>
      </w:r>
    </w:p>
    <w:p w:rsidR="00340046" w:rsidRDefault="007E4F4C" w:rsidP="00391A89">
      <w:pPr>
        <w:rPr>
          <w:sz w:val="24"/>
          <w:szCs w:val="24"/>
        </w:rPr>
      </w:pPr>
      <w:r w:rsidRPr="00340046">
        <w:rPr>
          <w:i/>
          <w:sz w:val="24"/>
          <w:szCs w:val="24"/>
        </w:rPr>
        <w:t>További információk:</w:t>
      </w:r>
      <w:r w:rsidR="00340046" w:rsidRPr="00340046">
        <w:rPr>
          <w:i/>
          <w:sz w:val="24"/>
          <w:szCs w:val="24"/>
        </w:rPr>
        <w:br/>
      </w:r>
      <w:proofErr w:type="spellStart"/>
      <w:r w:rsidR="00CC6509" w:rsidRPr="00965808">
        <w:rPr>
          <w:sz w:val="24"/>
          <w:szCs w:val="24"/>
        </w:rPr>
        <w:t>network.icom.museum</w:t>
      </w:r>
      <w:proofErr w:type="spellEnd"/>
      <w:r w:rsidR="00CC6509" w:rsidRPr="00965808">
        <w:rPr>
          <w:sz w:val="24"/>
          <w:szCs w:val="24"/>
        </w:rPr>
        <w:t>/</w:t>
      </w:r>
      <w:proofErr w:type="spellStart"/>
      <w:r w:rsidR="00CC6509" w:rsidRPr="00965808">
        <w:rPr>
          <w:sz w:val="24"/>
          <w:szCs w:val="24"/>
        </w:rPr>
        <w:t>avicom</w:t>
      </w:r>
      <w:proofErr w:type="spellEnd"/>
      <w:r w:rsidR="00B5761F">
        <w:rPr>
          <w:sz w:val="24"/>
          <w:szCs w:val="24"/>
        </w:rPr>
        <w:br/>
      </w:r>
      <w:r w:rsidR="00CC6509" w:rsidRPr="00965808">
        <w:rPr>
          <w:sz w:val="24"/>
          <w:szCs w:val="24"/>
        </w:rPr>
        <w:t>faimpavicom.org</w:t>
      </w:r>
      <w:r w:rsidR="00340046">
        <w:rPr>
          <w:sz w:val="24"/>
          <w:szCs w:val="24"/>
        </w:rPr>
        <w:br/>
      </w:r>
    </w:p>
    <w:bookmarkStart w:id="0" w:name="_GoBack"/>
    <w:bookmarkEnd w:id="0"/>
    <w:p w:rsidR="00340046" w:rsidRPr="00340046" w:rsidRDefault="00340046" w:rsidP="00391A89">
      <w:r>
        <w:fldChar w:fldCharType="begin"/>
      </w:r>
      <w:r>
        <w:instrText xml:space="preserve"> HYPERLINK "mailto:</w:instrText>
      </w:r>
      <w:r w:rsidRPr="00340046">
        <w:instrText>berenyi.marianna@hnm.hu</w:instrText>
      </w:r>
      <w:r>
        <w:instrText xml:space="preserve">" </w:instrText>
      </w:r>
      <w:r>
        <w:fldChar w:fldCharType="separate"/>
      </w:r>
      <w:r w:rsidRPr="005224A5">
        <w:rPr>
          <w:rStyle w:val="Hiperhivatkozs"/>
        </w:rPr>
        <w:t>berenyi.marianna@hnm.hu</w:t>
      </w:r>
      <w:r>
        <w:fldChar w:fldCharType="end"/>
      </w:r>
      <w:r>
        <w:br/>
      </w:r>
      <w:hyperlink r:id="rId5" w:history="1">
        <w:r>
          <w:rPr>
            <w:rStyle w:val="Hiperhivatkozs"/>
            <w:rFonts w:ascii="Arial" w:hAnsi="Arial" w:cs="Arial"/>
            <w:color w:val="1155CC"/>
            <w:sz w:val="19"/>
            <w:szCs w:val="19"/>
            <w:shd w:val="clear" w:color="auto" w:fill="FFFFFF"/>
          </w:rPr>
          <w:t>szily.marianna@hnm.hu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6" w:history="1">
        <w:r>
          <w:rPr>
            <w:rStyle w:val="Hiperhivatkozs"/>
            <w:rFonts w:ascii="Arial" w:hAnsi="Arial" w:cs="Arial"/>
            <w:color w:val="1155CC"/>
            <w:sz w:val="19"/>
            <w:szCs w:val="19"/>
            <w:shd w:val="clear" w:color="auto" w:fill="FFFFFF"/>
          </w:rPr>
          <w:t>sajto@hnm.hu</w:t>
        </w:r>
      </w:hyperlink>
    </w:p>
    <w:sectPr w:rsidR="00340046" w:rsidRPr="00340046" w:rsidSect="00D6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B443D"/>
    <w:multiLevelType w:val="hybridMultilevel"/>
    <w:tmpl w:val="3F4ED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9"/>
    <w:rsid w:val="000C644F"/>
    <w:rsid w:val="00103A5D"/>
    <w:rsid w:val="00201B7B"/>
    <w:rsid w:val="002D23F3"/>
    <w:rsid w:val="00340046"/>
    <w:rsid w:val="003810FC"/>
    <w:rsid w:val="00391A89"/>
    <w:rsid w:val="00474588"/>
    <w:rsid w:val="004A03EB"/>
    <w:rsid w:val="005D622C"/>
    <w:rsid w:val="00645C76"/>
    <w:rsid w:val="0066740F"/>
    <w:rsid w:val="0077743C"/>
    <w:rsid w:val="00793BE9"/>
    <w:rsid w:val="007E0425"/>
    <w:rsid w:val="007E4F4C"/>
    <w:rsid w:val="008015C9"/>
    <w:rsid w:val="00817554"/>
    <w:rsid w:val="009145C5"/>
    <w:rsid w:val="00965808"/>
    <w:rsid w:val="009E62C6"/>
    <w:rsid w:val="00A469EA"/>
    <w:rsid w:val="00A744B2"/>
    <w:rsid w:val="00A9726B"/>
    <w:rsid w:val="00B5761F"/>
    <w:rsid w:val="00C11EAA"/>
    <w:rsid w:val="00C80595"/>
    <w:rsid w:val="00CC6509"/>
    <w:rsid w:val="00D13529"/>
    <w:rsid w:val="00D64D3A"/>
    <w:rsid w:val="00DB3724"/>
    <w:rsid w:val="00DC24B7"/>
    <w:rsid w:val="00E755D2"/>
    <w:rsid w:val="00F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1BB00-566F-422F-A103-8ECDB2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4D3A"/>
  </w:style>
  <w:style w:type="paragraph" w:styleId="Cmsor1">
    <w:name w:val="heading 1"/>
    <w:basedOn w:val="Norml"/>
    <w:next w:val="Norml"/>
    <w:link w:val="Cmsor1Char"/>
    <w:uiPriority w:val="9"/>
    <w:qFormat/>
    <w:rsid w:val="000C6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5C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1352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1352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C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to@hnm.hu" TargetMode="External"/><Relationship Id="rId5" Type="http://schemas.openxmlformats.org/officeDocument/2006/relationships/hyperlink" Target="mailto:szily.marianna@hn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Fejes Ildikó</dc:creator>
  <cp:lastModifiedBy>Berényi Marianna</cp:lastModifiedBy>
  <cp:revision>2</cp:revision>
  <cp:lastPrinted>2016-11-21T07:41:00Z</cp:lastPrinted>
  <dcterms:created xsi:type="dcterms:W3CDTF">2016-11-21T08:16:00Z</dcterms:created>
  <dcterms:modified xsi:type="dcterms:W3CDTF">2016-11-21T08:16:00Z</dcterms:modified>
</cp:coreProperties>
</file>