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84" w:rsidRPr="00C9585B" w:rsidRDefault="00C52DA5" w:rsidP="00057A96">
      <w:pPr>
        <w:jc w:val="both"/>
        <w:rPr>
          <w:rFonts w:asciiTheme="minorHAnsi" w:hAnsiTheme="minorHAnsi" w:cstheme="minorHAnsi"/>
          <w:b/>
          <w:sz w:val="24"/>
          <w:lang w:val="hu-HU"/>
        </w:rPr>
      </w:pPr>
      <w:bookmarkStart w:id="0" w:name="_GoBack"/>
      <w:bookmarkEnd w:id="0"/>
      <w:r w:rsidRPr="00C9585B">
        <w:rPr>
          <w:rFonts w:asciiTheme="minorHAnsi" w:hAnsiTheme="minorHAnsi" w:cstheme="minorHAnsi"/>
          <w:b/>
          <w:sz w:val="24"/>
          <w:lang w:val="hu-HU"/>
        </w:rPr>
        <w:t>SISSI ÉS A MAGYAR ARISZTOKRÁCIA KÍNÁBAN VENDÉGSZEREPEL</w:t>
      </w:r>
    </w:p>
    <w:p w:rsidR="00C9585B" w:rsidRPr="00C9585B" w:rsidRDefault="00C9585B" w:rsidP="00057A96">
      <w:pPr>
        <w:jc w:val="both"/>
        <w:rPr>
          <w:rFonts w:asciiTheme="minorHAnsi" w:hAnsiTheme="minorHAnsi" w:cstheme="minorHAnsi"/>
          <w:b/>
          <w:sz w:val="24"/>
          <w:lang w:val="hu-HU"/>
        </w:rPr>
      </w:pPr>
    </w:p>
    <w:p w:rsidR="00DA273F" w:rsidRPr="00C9585B" w:rsidRDefault="005D1A84" w:rsidP="00057A96">
      <w:pPr>
        <w:jc w:val="both"/>
        <w:rPr>
          <w:rFonts w:asciiTheme="minorHAnsi" w:hAnsiTheme="minorHAnsi" w:cstheme="minorHAnsi"/>
          <w:b/>
          <w:sz w:val="24"/>
          <w:lang w:val="hu-HU"/>
        </w:rPr>
      </w:pPr>
      <w:r w:rsidRPr="00C9585B">
        <w:rPr>
          <w:rFonts w:asciiTheme="minorHAnsi" w:hAnsiTheme="minorHAnsi" w:cstheme="minorHAnsi"/>
          <w:b/>
          <w:sz w:val="24"/>
          <w:lang w:val="hu-HU"/>
        </w:rPr>
        <w:t xml:space="preserve">A Magyar Nemzeti Múzeum 2017. június 2-án </w:t>
      </w:r>
      <w:r w:rsidR="00C52DA5">
        <w:rPr>
          <w:rFonts w:asciiTheme="minorHAnsi" w:hAnsiTheme="minorHAnsi" w:cstheme="minorHAnsi"/>
          <w:b/>
          <w:sz w:val="24"/>
          <w:lang w:val="hu-HU"/>
        </w:rPr>
        <w:t xml:space="preserve">nagyszabású </w:t>
      </w:r>
      <w:r w:rsidR="00C9585B" w:rsidRPr="00C9585B">
        <w:rPr>
          <w:rFonts w:asciiTheme="minorHAnsi" w:hAnsiTheme="minorHAnsi" w:cstheme="minorHAnsi"/>
          <w:b/>
          <w:sz w:val="24"/>
          <w:lang w:val="hu-HU"/>
        </w:rPr>
        <w:t xml:space="preserve">kiállítást </w:t>
      </w:r>
      <w:r w:rsidRPr="00C9585B">
        <w:rPr>
          <w:rFonts w:asciiTheme="minorHAnsi" w:hAnsiTheme="minorHAnsi" w:cstheme="minorHAnsi"/>
          <w:b/>
          <w:sz w:val="24"/>
          <w:lang w:val="hu-HU"/>
        </w:rPr>
        <w:t xml:space="preserve">nyit a </w:t>
      </w:r>
      <w:r w:rsidR="0010649A">
        <w:rPr>
          <w:rFonts w:asciiTheme="minorHAnsi" w:hAnsiTheme="minorHAnsi" w:cstheme="minorHAnsi"/>
          <w:b/>
          <w:sz w:val="24"/>
          <w:lang w:val="hu-HU"/>
        </w:rPr>
        <w:t>Sanghaj</w:t>
      </w:r>
      <w:r w:rsidR="00C9585B" w:rsidRPr="00C9585B">
        <w:rPr>
          <w:rFonts w:asciiTheme="minorHAnsi" w:hAnsiTheme="minorHAnsi" w:cstheme="minorHAnsi"/>
          <w:b/>
          <w:sz w:val="24"/>
          <w:lang w:val="hu-HU"/>
        </w:rPr>
        <w:t xml:space="preserve"> Múz</w:t>
      </w:r>
      <w:r w:rsidRPr="00C9585B">
        <w:rPr>
          <w:rFonts w:asciiTheme="minorHAnsi" w:hAnsiTheme="minorHAnsi" w:cstheme="minorHAnsi"/>
          <w:b/>
          <w:sz w:val="24"/>
          <w:lang w:val="hu-HU"/>
        </w:rPr>
        <w:t xml:space="preserve">eumban </w:t>
      </w:r>
      <w:r w:rsidR="00057A96" w:rsidRPr="00C9585B">
        <w:rPr>
          <w:rFonts w:asciiTheme="minorHAnsi" w:hAnsiTheme="minorHAnsi" w:cstheme="minorHAnsi"/>
          <w:b/>
          <w:sz w:val="24"/>
          <w:lang w:val="hu-HU"/>
        </w:rPr>
        <w:t>„</w:t>
      </w:r>
      <w:proofErr w:type="spellStart"/>
      <w:r w:rsidR="006469D6" w:rsidRPr="00C9585B">
        <w:rPr>
          <w:rFonts w:asciiTheme="minorHAnsi" w:hAnsiTheme="minorHAnsi" w:cstheme="minorHAnsi"/>
          <w:b/>
          <w:i/>
          <w:sz w:val="24"/>
          <w:lang w:val="hu-HU"/>
        </w:rPr>
        <w:t>Sissi</w:t>
      </w:r>
      <w:proofErr w:type="spellEnd"/>
      <w:r w:rsidR="006469D6" w:rsidRPr="00C9585B">
        <w:rPr>
          <w:rFonts w:asciiTheme="minorHAnsi" w:hAnsiTheme="minorHAnsi" w:cstheme="minorHAnsi"/>
          <w:b/>
          <w:i/>
          <w:sz w:val="24"/>
          <w:lang w:val="hu-HU"/>
        </w:rPr>
        <w:t xml:space="preserve"> és </w:t>
      </w:r>
      <w:r w:rsidR="00865CA2" w:rsidRPr="00C9585B">
        <w:rPr>
          <w:rFonts w:asciiTheme="minorHAnsi" w:hAnsiTheme="minorHAnsi" w:cstheme="minorHAnsi"/>
          <w:b/>
          <w:i/>
          <w:sz w:val="24"/>
          <w:lang w:val="hu-HU"/>
        </w:rPr>
        <w:t>Magyarország</w:t>
      </w:r>
      <w:r w:rsidR="006469D6" w:rsidRPr="00C9585B">
        <w:rPr>
          <w:rFonts w:asciiTheme="minorHAnsi" w:hAnsiTheme="minorHAnsi" w:cstheme="minorHAnsi"/>
          <w:b/>
          <w:sz w:val="24"/>
          <w:lang w:val="hu-HU"/>
        </w:rPr>
        <w:t xml:space="preserve"> – </w:t>
      </w:r>
      <w:r w:rsidR="006469D6" w:rsidRPr="00C9585B">
        <w:rPr>
          <w:rFonts w:asciiTheme="minorHAnsi" w:hAnsiTheme="minorHAnsi" w:cstheme="minorHAnsi"/>
          <w:b/>
          <w:i/>
          <w:sz w:val="24"/>
          <w:lang w:val="hu-HU"/>
        </w:rPr>
        <w:t>a magyar arisztokrácia fényűző élete a 17-19. században</w:t>
      </w:r>
      <w:r w:rsidR="006F5CC6">
        <w:rPr>
          <w:rFonts w:asciiTheme="minorHAnsi" w:hAnsiTheme="minorHAnsi" w:cstheme="minorHAnsi"/>
          <w:b/>
          <w:sz w:val="24"/>
          <w:lang w:val="hu-HU"/>
        </w:rPr>
        <w:t>” címmel. A 2</w:t>
      </w:r>
      <w:r w:rsidR="00C9585B" w:rsidRPr="00C9585B">
        <w:rPr>
          <w:rFonts w:asciiTheme="minorHAnsi" w:hAnsiTheme="minorHAnsi" w:cstheme="minorHAnsi"/>
          <w:b/>
          <w:sz w:val="24"/>
          <w:lang w:val="hu-HU"/>
        </w:rPr>
        <w:t>15 éves múzeum</w:t>
      </w:r>
      <w:r w:rsidR="00057A96" w:rsidRPr="00C9585B">
        <w:rPr>
          <w:rFonts w:asciiTheme="minorHAnsi" w:hAnsiTheme="minorHAnsi" w:cstheme="minorHAnsi"/>
          <w:b/>
          <w:sz w:val="24"/>
          <w:lang w:val="hu-HU"/>
        </w:rPr>
        <w:t xml:space="preserve"> gyűjte</w:t>
      </w:r>
      <w:r w:rsidRPr="00C9585B">
        <w:rPr>
          <w:rFonts w:asciiTheme="minorHAnsi" w:hAnsiTheme="minorHAnsi" w:cstheme="minorHAnsi"/>
          <w:b/>
          <w:sz w:val="24"/>
          <w:lang w:val="hu-HU"/>
        </w:rPr>
        <w:t xml:space="preserve">ményei színe-javából válogatott, hiszen a magyar, sőt a régió múzeumai közül is </w:t>
      </w:r>
      <w:r w:rsidR="006D3433">
        <w:rPr>
          <w:rFonts w:asciiTheme="minorHAnsi" w:hAnsiTheme="minorHAnsi" w:cstheme="minorHAnsi"/>
          <w:b/>
          <w:sz w:val="24"/>
          <w:lang w:val="hu-HU"/>
        </w:rPr>
        <w:t>elsők között</w:t>
      </w:r>
      <w:r w:rsidR="00057A96" w:rsidRPr="00C9585B">
        <w:rPr>
          <w:rFonts w:asciiTheme="minorHAnsi" w:hAnsiTheme="minorHAnsi" w:cstheme="minorHAnsi"/>
          <w:b/>
          <w:sz w:val="24"/>
          <w:lang w:val="hu-HU"/>
        </w:rPr>
        <w:t xml:space="preserve"> </w:t>
      </w:r>
      <w:r w:rsidR="00C9585B" w:rsidRPr="00C9585B">
        <w:rPr>
          <w:rFonts w:asciiTheme="minorHAnsi" w:hAnsiTheme="minorHAnsi" w:cstheme="minorHAnsi"/>
          <w:b/>
          <w:sz w:val="24"/>
          <w:lang w:val="hu-HU"/>
        </w:rPr>
        <w:t>mutatkozik be saját anyaggal</w:t>
      </w:r>
      <w:r w:rsidR="00C52DA5">
        <w:rPr>
          <w:rFonts w:asciiTheme="minorHAnsi" w:hAnsiTheme="minorHAnsi" w:cstheme="minorHAnsi"/>
          <w:b/>
          <w:sz w:val="24"/>
          <w:lang w:val="hu-HU"/>
        </w:rPr>
        <w:t xml:space="preserve"> és kutatással </w:t>
      </w:r>
      <w:r w:rsidR="00C9585B" w:rsidRPr="00C9585B">
        <w:rPr>
          <w:rFonts w:asciiTheme="minorHAnsi" w:hAnsiTheme="minorHAnsi" w:cstheme="minorHAnsi"/>
          <w:b/>
          <w:sz w:val="24"/>
          <w:lang w:val="hu-HU"/>
        </w:rPr>
        <w:t>a kínai metropolisz kiemelt intézményében.</w:t>
      </w:r>
      <w:r w:rsidR="004E1D1D">
        <w:rPr>
          <w:rFonts w:asciiTheme="minorHAnsi" w:hAnsiTheme="minorHAnsi" w:cstheme="minorHAnsi"/>
          <w:b/>
          <w:sz w:val="24"/>
          <w:lang w:val="hu-HU"/>
        </w:rPr>
        <w:t xml:space="preserve"> A kiállítás szeptembertől további három </w:t>
      </w:r>
      <w:r w:rsidR="00DC6B56">
        <w:rPr>
          <w:rFonts w:asciiTheme="minorHAnsi" w:hAnsiTheme="minorHAnsi" w:cstheme="minorHAnsi"/>
          <w:b/>
          <w:sz w:val="24"/>
          <w:lang w:val="hu-HU"/>
        </w:rPr>
        <w:t>kínai nagyvárosban lesz látható.</w:t>
      </w:r>
    </w:p>
    <w:p w:rsidR="00C9585B" w:rsidRDefault="00C9585B" w:rsidP="00057A96">
      <w:pPr>
        <w:jc w:val="both"/>
        <w:rPr>
          <w:rFonts w:asciiTheme="minorHAnsi" w:hAnsiTheme="minorHAnsi" w:cstheme="minorHAnsi"/>
          <w:sz w:val="24"/>
          <w:lang w:val="hu-HU"/>
        </w:rPr>
      </w:pPr>
    </w:p>
    <w:p w:rsidR="008D2BFD" w:rsidRDefault="008D2BFD" w:rsidP="00057A96">
      <w:pPr>
        <w:jc w:val="both"/>
        <w:rPr>
          <w:rFonts w:asciiTheme="minorHAnsi" w:hAnsiTheme="minorHAnsi" w:cstheme="minorHAnsi"/>
          <w:sz w:val="24"/>
          <w:lang w:val="hu-HU"/>
        </w:rPr>
      </w:pPr>
      <w:r w:rsidRPr="00057A96">
        <w:rPr>
          <w:rFonts w:asciiTheme="minorHAnsi" w:hAnsiTheme="minorHAnsi" w:cstheme="minorHAnsi"/>
          <w:sz w:val="24"/>
          <w:lang w:val="hu-HU"/>
        </w:rPr>
        <w:t xml:space="preserve">A </w:t>
      </w:r>
      <w:r w:rsidRPr="008D2BFD">
        <w:rPr>
          <w:rFonts w:asciiTheme="minorHAnsi" w:hAnsiTheme="minorHAnsi" w:cstheme="minorHAnsi"/>
          <w:sz w:val="24"/>
          <w:lang w:val="hu-HU"/>
        </w:rPr>
        <w:t>„</w:t>
      </w:r>
      <w:proofErr w:type="spellStart"/>
      <w:r w:rsidRPr="008D2BFD">
        <w:rPr>
          <w:rFonts w:asciiTheme="minorHAnsi" w:hAnsiTheme="minorHAnsi" w:cstheme="minorHAnsi"/>
          <w:i/>
          <w:sz w:val="24"/>
          <w:lang w:val="hu-HU"/>
        </w:rPr>
        <w:t>Sissi</w:t>
      </w:r>
      <w:proofErr w:type="spellEnd"/>
      <w:r w:rsidRPr="008D2BFD">
        <w:rPr>
          <w:rFonts w:asciiTheme="minorHAnsi" w:hAnsiTheme="minorHAnsi" w:cstheme="minorHAnsi"/>
          <w:i/>
          <w:sz w:val="24"/>
          <w:lang w:val="hu-HU"/>
        </w:rPr>
        <w:t xml:space="preserve"> és Magyarország</w:t>
      </w:r>
      <w:r w:rsidRPr="008D2BFD">
        <w:rPr>
          <w:rFonts w:asciiTheme="minorHAnsi" w:hAnsiTheme="minorHAnsi" w:cstheme="minorHAnsi"/>
          <w:sz w:val="24"/>
          <w:lang w:val="hu-HU"/>
        </w:rPr>
        <w:t xml:space="preserve"> – </w:t>
      </w:r>
      <w:r w:rsidRPr="008D2BFD">
        <w:rPr>
          <w:rFonts w:asciiTheme="minorHAnsi" w:hAnsiTheme="minorHAnsi" w:cstheme="minorHAnsi"/>
          <w:i/>
          <w:sz w:val="24"/>
          <w:lang w:val="hu-HU"/>
        </w:rPr>
        <w:t>a magyar arisztokrácia fényűző élete a 17-19. században</w:t>
      </w:r>
      <w:r w:rsidRPr="008D2BFD">
        <w:rPr>
          <w:rFonts w:asciiTheme="minorHAnsi" w:hAnsiTheme="minorHAnsi" w:cstheme="minorHAnsi"/>
          <w:sz w:val="24"/>
          <w:lang w:val="hu-HU"/>
        </w:rPr>
        <w:t xml:space="preserve">” </w:t>
      </w:r>
      <w:r>
        <w:rPr>
          <w:rFonts w:asciiTheme="minorHAnsi" w:hAnsiTheme="minorHAnsi" w:cstheme="minorHAnsi"/>
          <w:sz w:val="24"/>
          <w:lang w:val="hu-HU"/>
        </w:rPr>
        <w:t xml:space="preserve">című kiállítás </w:t>
      </w:r>
      <w:r w:rsidRPr="008D2BFD">
        <w:rPr>
          <w:rFonts w:asciiTheme="minorHAnsi" w:hAnsiTheme="minorHAnsi" w:cstheme="minorHAnsi"/>
          <w:sz w:val="24"/>
          <w:lang w:val="hu-HU"/>
        </w:rPr>
        <w:t>t</w:t>
      </w:r>
      <w:r w:rsidRPr="00057A96">
        <w:rPr>
          <w:rFonts w:asciiTheme="minorHAnsi" w:hAnsiTheme="minorHAnsi" w:cstheme="minorHAnsi"/>
          <w:sz w:val="24"/>
          <w:lang w:val="hu-HU"/>
        </w:rPr>
        <w:t xml:space="preserve">öbb mint </w:t>
      </w:r>
      <w:r w:rsidRPr="000C6B79">
        <w:rPr>
          <w:rFonts w:asciiTheme="minorHAnsi" w:hAnsiTheme="minorHAnsi" w:cstheme="minorHAnsi"/>
          <w:b/>
          <w:sz w:val="24"/>
          <w:lang w:val="hu-HU"/>
        </w:rPr>
        <w:t>150 eredeti műtárgyat</w:t>
      </w:r>
      <w:r>
        <w:rPr>
          <w:rFonts w:asciiTheme="minorHAnsi" w:hAnsiTheme="minorHAnsi" w:cstheme="minorHAnsi"/>
          <w:sz w:val="24"/>
          <w:lang w:val="hu-HU"/>
        </w:rPr>
        <w:t xml:space="preserve"> tár a kínai közönség elé</w:t>
      </w:r>
      <w:r w:rsidRPr="00057A96">
        <w:rPr>
          <w:rFonts w:asciiTheme="minorHAnsi" w:hAnsiTheme="minorHAnsi" w:cstheme="minorHAnsi"/>
          <w:sz w:val="24"/>
          <w:lang w:val="hu-HU"/>
        </w:rPr>
        <w:t xml:space="preserve"> </w:t>
      </w:r>
      <w:r w:rsidR="0010649A">
        <w:rPr>
          <w:rFonts w:asciiTheme="minorHAnsi" w:hAnsiTheme="minorHAnsi" w:cstheme="minorHAnsi"/>
          <w:sz w:val="24"/>
          <w:lang w:val="hu-HU"/>
        </w:rPr>
        <w:t>a Sanghaj</w:t>
      </w:r>
      <w:r>
        <w:rPr>
          <w:rFonts w:asciiTheme="minorHAnsi" w:hAnsiTheme="minorHAnsi" w:cstheme="minorHAnsi"/>
          <w:sz w:val="24"/>
          <w:lang w:val="hu-HU"/>
        </w:rPr>
        <w:t xml:space="preserve"> Múzeu</w:t>
      </w:r>
      <w:r w:rsidR="00DE0D34">
        <w:rPr>
          <w:rFonts w:asciiTheme="minorHAnsi" w:hAnsiTheme="minorHAnsi" w:cstheme="minorHAnsi"/>
          <w:sz w:val="24"/>
          <w:lang w:val="hu-HU"/>
        </w:rPr>
        <w:t>mban, hogy bemutassa, miként él</w:t>
      </w:r>
      <w:r>
        <w:rPr>
          <w:rFonts w:asciiTheme="minorHAnsi" w:hAnsiTheme="minorHAnsi" w:cstheme="minorHAnsi"/>
          <w:sz w:val="24"/>
          <w:lang w:val="hu-HU"/>
        </w:rPr>
        <w:t xml:space="preserve">tek az arisztokrata családok tagjai </w:t>
      </w:r>
      <w:r w:rsidRPr="00057A96">
        <w:rPr>
          <w:rFonts w:asciiTheme="minorHAnsi" w:hAnsiTheme="minorHAnsi" w:cstheme="minorHAnsi"/>
          <w:sz w:val="24"/>
          <w:lang w:val="hu-HU"/>
        </w:rPr>
        <w:t>az elmúlt négyszáz esztendőben, a késő közé</w:t>
      </w:r>
      <w:r>
        <w:rPr>
          <w:rFonts w:asciiTheme="minorHAnsi" w:hAnsiTheme="minorHAnsi" w:cstheme="minorHAnsi"/>
          <w:sz w:val="24"/>
          <w:lang w:val="hu-HU"/>
        </w:rPr>
        <w:t xml:space="preserve">pkori és újkori Magyarországon, hogyan viszonyultak a Habsburg uralkodóházhoz. </w:t>
      </w:r>
    </w:p>
    <w:p w:rsidR="00DA273F" w:rsidRDefault="005D0635" w:rsidP="00057A96">
      <w:pPr>
        <w:jc w:val="both"/>
        <w:rPr>
          <w:rFonts w:asciiTheme="minorHAnsi" w:hAnsiTheme="minorHAnsi" w:cstheme="minorHAnsi"/>
          <w:sz w:val="24"/>
          <w:lang w:val="hu-HU"/>
        </w:rPr>
      </w:pPr>
      <w:r>
        <w:rPr>
          <w:rFonts w:asciiTheme="minorHAnsi" w:hAnsiTheme="minorHAnsi" w:cstheme="minorHAnsi"/>
          <w:sz w:val="24"/>
          <w:lang w:val="hu-HU"/>
        </w:rPr>
        <w:t xml:space="preserve">Mindezt egy olyan nagy </w:t>
      </w:r>
      <w:r w:rsidR="008D2BFD">
        <w:rPr>
          <w:rFonts w:asciiTheme="minorHAnsi" w:hAnsiTheme="minorHAnsi" w:cstheme="minorHAnsi"/>
          <w:sz w:val="24"/>
          <w:lang w:val="hu-HU"/>
        </w:rPr>
        <w:t>múltú intézmény mutatja be, amely saját története jogán is részese a kiállításnak, hiszen a</w:t>
      </w:r>
      <w:r w:rsidR="00DA273F">
        <w:rPr>
          <w:rFonts w:asciiTheme="minorHAnsi" w:hAnsiTheme="minorHAnsi" w:cstheme="minorHAnsi"/>
          <w:sz w:val="24"/>
          <w:lang w:val="hu-HU"/>
        </w:rPr>
        <w:t xml:space="preserve"> </w:t>
      </w:r>
      <w:r w:rsidR="00DA273F" w:rsidRPr="000C6B79">
        <w:rPr>
          <w:rFonts w:asciiTheme="minorHAnsi" w:hAnsiTheme="minorHAnsi" w:cstheme="minorHAnsi"/>
          <w:b/>
          <w:sz w:val="24"/>
          <w:lang w:val="hu-HU"/>
        </w:rPr>
        <w:t xml:space="preserve">Magyar Nemzeti Múzeumot éppen 215 éve alapította egy felvilágosult </w:t>
      </w:r>
      <w:r w:rsidR="0010649A" w:rsidRPr="000C6B79">
        <w:rPr>
          <w:rFonts w:asciiTheme="minorHAnsi" w:hAnsiTheme="minorHAnsi" w:cstheme="minorHAnsi"/>
          <w:b/>
          <w:sz w:val="24"/>
          <w:lang w:val="hu-HU"/>
        </w:rPr>
        <w:t>magyar gróf, Széchényi Ferenc.</w:t>
      </w:r>
      <w:r w:rsidR="0010649A">
        <w:rPr>
          <w:rFonts w:asciiTheme="minorHAnsi" w:hAnsiTheme="minorHAnsi" w:cstheme="minorHAnsi"/>
          <w:sz w:val="24"/>
          <w:lang w:val="hu-HU"/>
        </w:rPr>
        <w:t xml:space="preserve"> </w:t>
      </w:r>
      <w:r w:rsidR="00DA273F">
        <w:rPr>
          <w:rFonts w:asciiTheme="minorHAnsi" w:hAnsiTheme="minorHAnsi" w:cstheme="minorHAnsi"/>
          <w:sz w:val="24"/>
          <w:lang w:val="hu-HU"/>
        </w:rPr>
        <w:t>A múzeum alapítás</w:t>
      </w:r>
      <w:r w:rsidR="00283659">
        <w:rPr>
          <w:rFonts w:asciiTheme="minorHAnsi" w:hAnsiTheme="minorHAnsi" w:cstheme="minorHAnsi"/>
          <w:sz w:val="24"/>
          <w:lang w:val="hu-HU"/>
        </w:rPr>
        <w:t>ával Széchényi</w:t>
      </w:r>
      <w:r w:rsidR="00563C43">
        <w:rPr>
          <w:rFonts w:asciiTheme="minorHAnsi" w:hAnsiTheme="minorHAnsi" w:cstheme="minorHAnsi"/>
          <w:sz w:val="24"/>
          <w:lang w:val="hu-HU"/>
        </w:rPr>
        <w:t>,</w:t>
      </w:r>
      <w:r w:rsidR="00283659">
        <w:rPr>
          <w:rFonts w:asciiTheme="minorHAnsi" w:hAnsiTheme="minorHAnsi" w:cstheme="minorHAnsi"/>
          <w:sz w:val="24"/>
          <w:lang w:val="hu-HU"/>
        </w:rPr>
        <w:t xml:space="preserve"> </w:t>
      </w:r>
      <w:r w:rsidR="008D2BFD">
        <w:rPr>
          <w:rFonts w:asciiTheme="minorHAnsi" w:hAnsiTheme="minorHAnsi" w:cstheme="minorHAnsi"/>
          <w:sz w:val="24"/>
          <w:lang w:val="hu-HU"/>
        </w:rPr>
        <w:t>illetve az adományozáshoz kapcsolódó arisztokraták, polgárok arra törekedtek</w:t>
      </w:r>
      <w:r w:rsidR="00283659">
        <w:rPr>
          <w:rFonts w:asciiTheme="minorHAnsi" w:hAnsiTheme="minorHAnsi" w:cstheme="minorHAnsi"/>
          <w:sz w:val="24"/>
          <w:lang w:val="hu-HU"/>
        </w:rPr>
        <w:t xml:space="preserve">, hogy </w:t>
      </w:r>
      <w:r w:rsidR="00DA273F">
        <w:rPr>
          <w:rFonts w:asciiTheme="minorHAnsi" w:hAnsiTheme="minorHAnsi" w:cstheme="minorHAnsi"/>
          <w:sz w:val="24"/>
          <w:lang w:val="hu-HU"/>
        </w:rPr>
        <w:t>a magyar kultúra, a magyar történelem egyetemes tárházá</w:t>
      </w:r>
      <w:r w:rsidR="008D2BFD">
        <w:rPr>
          <w:rFonts w:asciiTheme="minorHAnsi" w:hAnsiTheme="minorHAnsi" w:cstheme="minorHAnsi"/>
          <w:sz w:val="24"/>
          <w:lang w:val="hu-HU"/>
        </w:rPr>
        <w:t xml:space="preserve">t </w:t>
      </w:r>
      <w:r w:rsidR="00563C43">
        <w:rPr>
          <w:rFonts w:asciiTheme="minorHAnsi" w:hAnsiTheme="minorHAnsi" w:cstheme="minorHAnsi"/>
          <w:sz w:val="24"/>
          <w:lang w:val="hu-HU"/>
        </w:rPr>
        <w:t>teremtsék</w:t>
      </w:r>
      <w:r w:rsidR="00283659">
        <w:rPr>
          <w:rFonts w:asciiTheme="minorHAnsi" w:hAnsiTheme="minorHAnsi" w:cstheme="minorHAnsi"/>
          <w:sz w:val="24"/>
          <w:lang w:val="hu-HU"/>
        </w:rPr>
        <w:t xml:space="preserve"> meg</w:t>
      </w:r>
      <w:r w:rsidR="00DA273F">
        <w:rPr>
          <w:rFonts w:asciiTheme="minorHAnsi" w:hAnsiTheme="minorHAnsi" w:cstheme="minorHAnsi"/>
          <w:sz w:val="24"/>
          <w:lang w:val="hu-HU"/>
        </w:rPr>
        <w:t xml:space="preserve">. </w:t>
      </w:r>
      <w:r w:rsidR="008D2BFD">
        <w:rPr>
          <w:rFonts w:asciiTheme="minorHAnsi" w:hAnsiTheme="minorHAnsi" w:cstheme="minorHAnsi"/>
          <w:sz w:val="24"/>
          <w:lang w:val="hu-HU"/>
        </w:rPr>
        <w:t xml:space="preserve">Az intézmény 21. századi történészei és kurátorai </w:t>
      </w:r>
      <w:r w:rsidR="0010649A">
        <w:rPr>
          <w:rFonts w:asciiTheme="minorHAnsi" w:hAnsiTheme="minorHAnsi" w:cstheme="minorHAnsi"/>
          <w:sz w:val="24"/>
          <w:lang w:val="hu-HU"/>
        </w:rPr>
        <w:t>(Aczél Eszter, Kollár Csilla</w:t>
      </w:r>
      <w:r w:rsidR="00563C43">
        <w:rPr>
          <w:rFonts w:asciiTheme="minorHAnsi" w:hAnsiTheme="minorHAnsi" w:cstheme="minorHAnsi"/>
          <w:sz w:val="24"/>
          <w:lang w:val="hu-HU"/>
        </w:rPr>
        <w:t>, Kovács S. Tibor, Vajda László</w:t>
      </w:r>
      <w:r w:rsidR="0010649A">
        <w:rPr>
          <w:rFonts w:asciiTheme="minorHAnsi" w:hAnsiTheme="minorHAnsi" w:cstheme="minorHAnsi"/>
          <w:sz w:val="24"/>
          <w:lang w:val="hu-HU"/>
        </w:rPr>
        <w:t xml:space="preserve">) </w:t>
      </w:r>
      <w:r w:rsidR="008D2BFD">
        <w:rPr>
          <w:rFonts w:asciiTheme="minorHAnsi" w:hAnsiTheme="minorHAnsi" w:cstheme="minorHAnsi"/>
          <w:sz w:val="24"/>
          <w:lang w:val="hu-HU"/>
        </w:rPr>
        <w:t>most is</w:t>
      </w:r>
      <w:r w:rsidR="00C52DA5">
        <w:rPr>
          <w:rFonts w:asciiTheme="minorHAnsi" w:hAnsiTheme="minorHAnsi" w:cstheme="minorHAnsi"/>
          <w:sz w:val="24"/>
          <w:lang w:val="hu-HU"/>
        </w:rPr>
        <w:t xml:space="preserve"> ezt az elvet követik</w:t>
      </w:r>
      <w:r w:rsidR="008D2BFD">
        <w:rPr>
          <w:rFonts w:asciiTheme="minorHAnsi" w:hAnsiTheme="minorHAnsi" w:cstheme="minorHAnsi"/>
          <w:sz w:val="24"/>
          <w:lang w:val="hu-HU"/>
        </w:rPr>
        <w:t xml:space="preserve">, amikor az ázsiai nagyvárosban a </w:t>
      </w:r>
      <w:r w:rsidR="008D2BFD" w:rsidRPr="000C6B79">
        <w:rPr>
          <w:rFonts w:asciiTheme="minorHAnsi" w:hAnsiTheme="minorHAnsi" w:cstheme="minorHAnsi"/>
          <w:b/>
          <w:sz w:val="24"/>
          <w:lang w:val="hu-HU"/>
        </w:rPr>
        <w:t>magyar nemesség tárgyi emlékein</w:t>
      </w:r>
      <w:r w:rsidR="008D2BFD">
        <w:rPr>
          <w:rFonts w:asciiTheme="minorHAnsi" w:hAnsiTheme="minorHAnsi" w:cstheme="minorHAnsi"/>
          <w:sz w:val="24"/>
          <w:lang w:val="hu-HU"/>
        </w:rPr>
        <w:t xml:space="preserve"> keresztül az ország </w:t>
      </w:r>
      <w:r w:rsidR="00563C43">
        <w:rPr>
          <w:rFonts w:asciiTheme="minorHAnsi" w:hAnsiTheme="minorHAnsi" w:cstheme="minorHAnsi"/>
          <w:sz w:val="24"/>
          <w:lang w:val="hu-HU"/>
        </w:rPr>
        <w:t>gazdag és fordulatos múltjáról beszélnek.</w:t>
      </w:r>
    </w:p>
    <w:p w:rsidR="008F1CB9" w:rsidRPr="00C52DA5" w:rsidRDefault="00B00909" w:rsidP="006469D6">
      <w:pPr>
        <w:jc w:val="both"/>
        <w:rPr>
          <w:rFonts w:asciiTheme="minorHAnsi" w:hAnsiTheme="minorHAnsi" w:cstheme="minorHAnsi"/>
          <w:sz w:val="24"/>
          <w:lang w:val="hu-HU"/>
        </w:rPr>
      </w:pPr>
      <w:r>
        <w:rPr>
          <w:rFonts w:asciiTheme="minorHAnsi" w:hAnsiTheme="minorHAnsi" w:cstheme="minorHAnsi"/>
          <w:sz w:val="24"/>
          <w:lang w:val="hu-HU"/>
        </w:rPr>
        <w:t xml:space="preserve">A magyar arisztokrácia - </w:t>
      </w:r>
      <w:r w:rsidR="00E47B6F">
        <w:rPr>
          <w:rFonts w:asciiTheme="minorHAnsi" w:hAnsiTheme="minorHAnsi" w:cstheme="minorHAnsi"/>
          <w:sz w:val="24"/>
          <w:lang w:val="hu-HU"/>
        </w:rPr>
        <w:t>Európa többi nemzetének nemességéhez hasonlóan</w:t>
      </w:r>
      <w:r>
        <w:rPr>
          <w:rFonts w:asciiTheme="minorHAnsi" w:hAnsiTheme="minorHAnsi" w:cstheme="minorHAnsi"/>
          <w:sz w:val="24"/>
          <w:lang w:val="hu-HU"/>
        </w:rPr>
        <w:t xml:space="preserve"> -</w:t>
      </w:r>
      <w:r w:rsidR="00E47B6F">
        <w:rPr>
          <w:rFonts w:asciiTheme="minorHAnsi" w:hAnsiTheme="minorHAnsi" w:cstheme="minorHAnsi"/>
          <w:sz w:val="24"/>
          <w:lang w:val="hu-HU"/>
        </w:rPr>
        <w:t xml:space="preserve"> jólétben és magas szintű műveltségben élt évszázadokon keresztül.  </w:t>
      </w:r>
      <w:r w:rsidR="004848FF">
        <w:rPr>
          <w:rFonts w:asciiTheme="minorHAnsi" w:hAnsiTheme="minorHAnsi" w:cstheme="minorHAnsi"/>
          <w:sz w:val="24"/>
          <w:lang w:val="hu-HU"/>
        </w:rPr>
        <w:t xml:space="preserve">Az arisztokrata mivolt </w:t>
      </w:r>
      <w:r w:rsidR="0010649A">
        <w:rPr>
          <w:rFonts w:asciiTheme="minorHAnsi" w:hAnsiTheme="minorHAnsi" w:cstheme="minorHAnsi"/>
          <w:sz w:val="24"/>
          <w:lang w:val="hu-HU"/>
        </w:rPr>
        <w:t>azonban</w:t>
      </w:r>
      <w:r w:rsidR="004848FF">
        <w:rPr>
          <w:rFonts w:asciiTheme="minorHAnsi" w:hAnsiTheme="minorHAnsi" w:cstheme="minorHAnsi"/>
          <w:sz w:val="24"/>
          <w:lang w:val="hu-HU"/>
        </w:rPr>
        <w:t xml:space="preserve"> nem </w:t>
      </w:r>
      <w:r w:rsidR="008F1CB9">
        <w:rPr>
          <w:rFonts w:asciiTheme="minorHAnsi" w:hAnsiTheme="minorHAnsi" w:cstheme="minorHAnsi"/>
          <w:sz w:val="24"/>
          <w:lang w:val="hu-HU"/>
        </w:rPr>
        <w:t>csupán vagyont</w:t>
      </w:r>
      <w:r w:rsidR="0010649A">
        <w:rPr>
          <w:rFonts w:asciiTheme="minorHAnsi" w:hAnsiTheme="minorHAnsi" w:cstheme="minorHAnsi"/>
          <w:sz w:val="24"/>
          <w:lang w:val="hu-HU"/>
        </w:rPr>
        <w:t xml:space="preserve"> jelentett, </w:t>
      </w:r>
      <w:r w:rsidR="004848FF">
        <w:rPr>
          <w:rFonts w:asciiTheme="minorHAnsi" w:hAnsiTheme="minorHAnsi" w:cstheme="minorHAnsi"/>
          <w:sz w:val="24"/>
          <w:lang w:val="hu-HU"/>
        </w:rPr>
        <w:t xml:space="preserve">hanem a kifinomult szokások rendszerének elsajátítását, a jó modort és a kultúra széleskörű, alapos és nemzetközi ismeretét, valamint a vezetésre való rátermettséget és a harcos erények megőrzését. </w:t>
      </w:r>
      <w:r w:rsidR="00C52DA5">
        <w:rPr>
          <w:rFonts w:asciiTheme="minorHAnsi" w:hAnsiTheme="minorHAnsi" w:cstheme="minorHAnsi"/>
          <w:sz w:val="24"/>
          <w:lang w:val="hu-HU"/>
        </w:rPr>
        <w:t xml:space="preserve"> </w:t>
      </w:r>
      <w:r w:rsidR="0010649A">
        <w:rPr>
          <w:rFonts w:asciiTheme="minorHAnsi" w:hAnsiTheme="minorHAnsi" w:cstheme="minorHAnsi"/>
          <w:sz w:val="24"/>
          <w:lang w:val="hu-HU"/>
        </w:rPr>
        <w:t xml:space="preserve">A Sanghajban </w:t>
      </w:r>
      <w:r w:rsidR="008F1CB9">
        <w:rPr>
          <w:rFonts w:asciiTheme="minorHAnsi" w:hAnsiTheme="minorHAnsi" w:cstheme="minorHAnsi"/>
          <w:sz w:val="24"/>
          <w:lang w:val="hu-HU"/>
        </w:rPr>
        <w:t xml:space="preserve">bemutatott </w:t>
      </w:r>
      <w:r w:rsidR="0010649A">
        <w:rPr>
          <w:rFonts w:asciiTheme="minorHAnsi" w:hAnsiTheme="minorHAnsi" w:cstheme="minorHAnsi"/>
          <w:sz w:val="24"/>
          <w:lang w:val="hu-HU"/>
        </w:rPr>
        <w:t>kiállításon látható ö</w:t>
      </w:r>
      <w:r w:rsidR="006469D6" w:rsidRPr="00057A96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 xml:space="preserve">ltözetek, bútorok, képek, fegyverek, ékszerek, az étkezés és vendéglátás eszközei, </w:t>
      </w:r>
      <w:r w:rsidR="0010649A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 xml:space="preserve">nemcsak </w:t>
      </w:r>
      <w:r w:rsidR="0010649A" w:rsidRPr="000C6B79"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hu-HU"/>
        </w:rPr>
        <w:t xml:space="preserve">a </w:t>
      </w:r>
      <w:r w:rsidR="006469D6" w:rsidRPr="000C6B79"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hu-HU"/>
        </w:rPr>
        <w:t>magyar arisztokrácia pom</w:t>
      </w:r>
      <w:r w:rsidR="008F1CB9" w:rsidRPr="000C6B79"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hu-HU"/>
        </w:rPr>
        <w:t>pájának mindennapi tárgyaiként</w:t>
      </w:r>
      <w:r w:rsidR="008F1CB9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 xml:space="preserve"> </w:t>
      </w:r>
      <w:r w:rsidR="006469D6" w:rsidRPr="00057A96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>szolgálták tulajdonosaik életét, de alkalmat adtak arra</w:t>
      </w:r>
      <w:r w:rsidR="00471060" w:rsidRPr="00057A96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 xml:space="preserve"> is</w:t>
      </w:r>
      <w:r w:rsidR="006469D6" w:rsidRPr="00057A96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 xml:space="preserve">, hogy a megformálás szépségével és mívességével kifejezzék azt a mérhetetlen gazdagságot, amelyben használóik éltek, és azt a mérhetetlen távolságot is, ami ezzel őket a társadalom </w:t>
      </w:r>
      <w:r w:rsidR="00C52DA5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 xml:space="preserve">többi részétől </w:t>
      </w:r>
      <w:r w:rsidR="006469D6" w:rsidRPr="00057A96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>elválasztotta.</w:t>
      </w:r>
      <w:r w:rsidR="00471060" w:rsidRPr="00057A96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 xml:space="preserve"> </w:t>
      </w:r>
      <w:r w:rsidR="00422D4F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 xml:space="preserve"> </w:t>
      </w:r>
      <w:r w:rsidR="00BD0EB4" w:rsidRPr="00865CA2">
        <w:rPr>
          <w:rFonts w:asciiTheme="minorHAnsi" w:hAnsiTheme="minorHAnsi" w:cstheme="minorHAnsi"/>
          <w:sz w:val="24"/>
          <w:lang w:val="hu-HU"/>
        </w:rPr>
        <w:t xml:space="preserve">Az egyes témákat </w:t>
      </w:r>
      <w:r w:rsidR="003A76A5" w:rsidRPr="00865CA2">
        <w:rPr>
          <w:rFonts w:asciiTheme="minorHAnsi" w:hAnsiTheme="minorHAnsi" w:cstheme="minorHAnsi"/>
          <w:sz w:val="24"/>
          <w:lang w:val="hu-HU"/>
        </w:rPr>
        <w:t>bemutató</w:t>
      </w:r>
      <w:r w:rsidR="00BD0EB4" w:rsidRPr="00865CA2">
        <w:rPr>
          <w:rFonts w:asciiTheme="minorHAnsi" w:hAnsiTheme="minorHAnsi" w:cstheme="minorHAnsi"/>
          <w:sz w:val="24"/>
          <w:lang w:val="hu-HU"/>
        </w:rPr>
        <w:t xml:space="preserve"> műtárgyak mellett felsorakoznak a magyar történeti festészet és grafika </w:t>
      </w:r>
      <w:r w:rsidR="003A76A5" w:rsidRPr="00865CA2">
        <w:rPr>
          <w:rFonts w:asciiTheme="minorHAnsi" w:hAnsiTheme="minorHAnsi" w:cstheme="minorHAnsi"/>
          <w:sz w:val="24"/>
          <w:lang w:val="hu-HU"/>
        </w:rPr>
        <w:t>prominens darabjai</w:t>
      </w:r>
      <w:r w:rsidR="00921A76" w:rsidRPr="00865CA2">
        <w:rPr>
          <w:rFonts w:asciiTheme="minorHAnsi" w:hAnsiTheme="minorHAnsi" w:cstheme="minorHAnsi"/>
          <w:sz w:val="24"/>
          <w:lang w:val="hu-HU"/>
        </w:rPr>
        <w:t>, amelyeken megjelenik</w:t>
      </w:r>
      <w:r w:rsidR="003A76A5" w:rsidRPr="00865CA2">
        <w:rPr>
          <w:rFonts w:asciiTheme="minorHAnsi" w:hAnsiTheme="minorHAnsi" w:cstheme="minorHAnsi"/>
          <w:sz w:val="24"/>
          <w:lang w:val="hu-HU"/>
        </w:rPr>
        <w:t xml:space="preserve"> többek közt a magy</w:t>
      </w:r>
      <w:r w:rsidR="003A76A5" w:rsidRPr="00057A96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>a</w:t>
      </w:r>
      <w:r w:rsidR="00921A76" w:rsidRPr="00865CA2">
        <w:rPr>
          <w:rFonts w:asciiTheme="minorHAnsi" w:hAnsiTheme="minorHAnsi" w:cstheme="minorHAnsi"/>
          <w:sz w:val="24"/>
          <w:lang w:val="hu-HU"/>
        </w:rPr>
        <w:t>r arisztokrácia</w:t>
      </w:r>
      <w:r w:rsidR="003A76A5" w:rsidRPr="00865CA2">
        <w:rPr>
          <w:rFonts w:asciiTheme="minorHAnsi" w:hAnsiTheme="minorHAnsi" w:cstheme="minorHAnsi"/>
          <w:sz w:val="24"/>
          <w:lang w:val="hu-HU"/>
        </w:rPr>
        <w:t xml:space="preserve"> szívébe zárt, ma is közkedvelt </w:t>
      </w:r>
      <w:r w:rsidR="00921A76" w:rsidRPr="000C6B79">
        <w:rPr>
          <w:rFonts w:asciiTheme="minorHAnsi" w:hAnsiTheme="minorHAnsi" w:cstheme="minorHAnsi"/>
          <w:b/>
          <w:sz w:val="24"/>
          <w:lang w:val="hu-HU"/>
        </w:rPr>
        <w:t>Mária Terézia királynő és Erzsébet királyné</w:t>
      </w:r>
      <w:r w:rsidR="00921A76" w:rsidRPr="00865CA2">
        <w:rPr>
          <w:rFonts w:asciiTheme="minorHAnsi" w:hAnsiTheme="minorHAnsi" w:cstheme="minorHAnsi"/>
          <w:sz w:val="24"/>
          <w:lang w:val="hu-HU"/>
        </w:rPr>
        <w:t xml:space="preserve"> alakja, illetve szerepe a magyar történelemben.</w:t>
      </w:r>
      <w:r w:rsidR="003A76A5" w:rsidRPr="00865CA2">
        <w:rPr>
          <w:rFonts w:asciiTheme="minorHAnsi" w:hAnsiTheme="minorHAnsi" w:cstheme="minorHAnsi"/>
          <w:sz w:val="24"/>
          <w:lang w:val="hu-HU"/>
        </w:rPr>
        <w:t xml:space="preserve"> </w:t>
      </w:r>
    </w:p>
    <w:p w:rsidR="008F1CB9" w:rsidRDefault="006469D6" w:rsidP="008F1CB9">
      <w:pPr>
        <w:jc w:val="both"/>
        <w:rPr>
          <w:rFonts w:asciiTheme="minorHAnsi" w:hAnsiTheme="minorHAnsi" w:cstheme="minorHAnsi"/>
          <w:sz w:val="24"/>
          <w:lang w:val="hu-HU"/>
        </w:rPr>
      </w:pPr>
      <w:r w:rsidRPr="00057A96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>A Magyar Nemzeti Múzeum gyűjteményeinek számos reprezentatív műtárgyából kínai-magyar együttműködés keretében megvalósított kiállítás kultúránk, t</w:t>
      </w:r>
      <w:r w:rsidR="000F7065" w:rsidRPr="00057A96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>örténelmünk e szeletének megismertetésével</w:t>
      </w:r>
      <w:r w:rsidRPr="00057A96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 xml:space="preserve"> </w:t>
      </w:r>
      <w:r w:rsidR="00422D4F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 xml:space="preserve">merész és lendületes szellemi híddal íveli át </w:t>
      </w:r>
      <w:r w:rsidR="0010649A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>a Kína és Mag</w:t>
      </w:r>
      <w:r w:rsidR="00B00909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 xml:space="preserve">yarország közötti távolságokat. </w:t>
      </w:r>
      <w:r w:rsidR="00B00909" w:rsidRPr="00B00909">
        <w:rPr>
          <w:rFonts w:asciiTheme="minorHAnsi" w:hAnsiTheme="minorHAnsi" w:cstheme="minorHAnsi"/>
          <w:color w:val="000000"/>
          <w:sz w:val="24"/>
          <w:shd w:val="clear" w:color="auto" w:fill="FFFFFF"/>
          <w:lang w:val="hu-HU"/>
        </w:rPr>
        <w:t>A</w:t>
      </w:r>
      <w:r w:rsidR="00563C43" w:rsidRPr="000C6B79"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hu-HU"/>
        </w:rPr>
        <w:t xml:space="preserve"> Sanghaj Múzeumban </w:t>
      </w:r>
      <w:r w:rsidR="008F1CB9" w:rsidRPr="000C6B79"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hu-HU"/>
        </w:rPr>
        <w:t>június</w:t>
      </w:r>
      <w:r w:rsidR="00B00909"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hu-HU"/>
        </w:rPr>
        <w:t xml:space="preserve"> 2-től szeptember 3-ig, a</w:t>
      </w:r>
      <w:r w:rsidR="008F1CB9" w:rsidRPr="000C6B79">
        <w:rPr>
          <w:rFonts w:asciiTheme="minorHAnsi" w:hAnsiTheme="minorHAnsi" w:cstheme="minorHAnsi"/>
          <w:b/>
          <w:sz w:val="24"/>
          <w:lang w:val="hu-HU"/>
        </w:rPr>
        <w:t>zt</w:t>
      </w:r>
      <w:r w:rsidR="005852C6">
        <w:rPr>
          <w:rFonts w:asciiTheme="minorHAnsi" w:hAnsiTheme="minorHAnsi" w:cstheme="minorHAnsi"/>
          <w:b/>
          <w:sz w:val="24"/>
          <w:lang w:val="hu-HU"/>
        </w:rPr>
        <w:t xml:space="preserve"> </w:t>
      </w:r>
      <w:r w:rsidR="00B00909">
        <w:rPr>
          <w:rFonts w:asciiTheme="minorHAnsi" w:hAnsiTheme="minorHAnsi" w:cstheme="minorHAnsi"/>
          <w:b/>
          <w:sz w:val="24"/>
          <w:lang w:val="hu-HU"/>
        </w:rPr>
        <w:t>követően 2017. szeptember 28-tól</w:t>
      </w:r>
      <w:r w:rsidR="008F1CB9" w:rsidRPr="000C6B79">
        <w:rPr>
          <w:rFonts w:asciiTheme="minorHAnsi" w:hAnsiTheme="minorHAnsi" w:cstheme="minorHAnsi"/>
          <w:b/>
          <w:sz w:val="24"/>
          <w:lang w:val="hu-HU"/>
        </w:rPr>
        <w:t xml:space="preserve"> </w:t>
      </w:r>
      <w:r w:rsidR="00B00909">
        <w:rPr>
          <w:rFonts w:asciiTheme="minorHAnsi" w:hAnsiTheme="minorHAnsi" w:cstheme="minorHAnsi"/>
          <w:b/>
          <w:sz w:val="24"/>
          <w:lang w:val="hu-HU"/>
        </w:rPr>
        <w:t>a pekingi</w:t>
      </w:r>
      <w:r w:rsidR="00012AC5">
        <w:rPr>
          <w:rFonts w:asciiTheme="minorHAnsi" w:hAnsiTheme="minorHAnsi" w:cstheme="minorHAnsi"/>
          <w:b/>
          <w:sz w:val="24"/>
          <w:lang w:val="hu-HU"/>
        </w:rPr>
        <w:t xml:space="preserve"> Palotamúzeumban</w:t>
      </w:r>
      <w:r w:rsidR="00B00909">
        <w:rPr>
          <w:rFonts w:asciiTheme="minorHAnsi" w:hAnsiTheme="minorHAnsi" w:cstheme="minorHAnsi"/>
          <w:b/>
          <w:sz w:val="24"/>
          <w:lang w:val="hu-HU"/>
        </w:rPr>
        <w:t>, 2018. január 3-tól</w:t>
      </w:r>
      <w:r w:rsidR="008F1CB9" w:rsidRPr="000C6B79">
        <w:rPr>
          <w:rFonts w:asciiTheme="minorHAnsi" w:hAnsiTheme="minorHAnsi" w:cstheme="minorHAnsi"/>
          <w:b/>
          <w:sz w:val="24"/>
          <w:lang w:val="hu-HU"/>
        </w:rPr>
        <w:t xml:space="preserve"> </w:t>
      </w:r>
      <w:r w:rsidR="00012AC5">
        <w:rPr>
          <w:rFonts w:asciiTheme="minorHAnsi" w:hAnsiTheme="minorHAnsi" w:cstheme="minorHAnsi"/>
          <w:b/>
          <w:sz w:val="24"/>
          <w:lang w:val="hu-HU"/>
        </w:rPr>
        <w:t xml:space="preserve">a </w:t>
      </w:r>
      <w:proofErr w:type="spellStart"/>
      <w:r w:rsidR="00012AC5">
        <w:rPr>
          <w:rFonts w:asciiTheme="minorHAnsi" w:hAnsiTheme="minorHAnsi" w:cstheme="minorHAnsi"/>
          <w:b/>
          <w:sz w:val="24"/>
          <w:lang w:val="hu-HU"/>
        </w:rPr>
        <w:t>kunmingi</w:t>
      </w:r>
      <w:proofErr w:type="spellEnd"/>
      <w:r w:rsidR="00012AC5">
        <w:rPr>
          <w:rFonts w:asciiTheme="minorHAnsi" w:hAnsiTheme="minorHAnsi" w:cstheme="minorHAnsi"/>
          <w:b/>
          <w:sz w:val="24"/>
          <w:lang w:val="hu-HU"/>
        </w:rPr>
        <w:t xml:space="preserve"> </w:t>
      </w:r>
      <w:r w:rsidR="008F1CB9" w:rsidRPr="000C6B79">
        <w:rPr>
          <w:rFonts w:asciiTheme="minorHAnsi" w:hAnsiTheme="minorHAnsi" w:cstheme="minorHAnsi"/>
          <w:b/>
          <w:sz w:val="24"/>
          <w:lang w:val="hu-HU"/>
        </w:rPr>
        <w:t>Jünnan</w:t>
      </w:r>
      <w:r w:rsidR="00012AC5">
        <w:rPr>
          <w:rFonts w:asciiTheme="minorHAnsi" w:hAnsiTheme="minorHAnsi" w:cstheme="minorHAnsi"/>
          <w:b/>
          <w:sz w:val="24"/>
          <w:lang w:val="hu-HU"/>
        </w:rPr>
        <w:t xml:space="preserve"> Tartományi Múzeumban</w:t>
      </w:r>
      <w:r w:rsidR="00B00909">
        <w:rPr>
          <w:rFonts w:asciiTheme="minorHAnsi" w:hAnsiTheme="minorHAnsi" w:cstheme="minorHAnsi"/>
          <w:b/>
          <w:sz w:val="24"/>
          <w:lang w:val="hu-HU"/>
        </w:rPr>
        <w:t>, május 28-tól</w:t>
      </w:r>
      <w:r w:rsidR="008F1CB9" w:rsidRPr="000C6B79">
        <w:rPr>
          <w:rFonts w:asciiTheme="minorHAnsi" w:hAnsiTheme="minorHAnsi" w:cstheme="minorHAnsi"/>
          <w:b/>
          <w:sz w:val="24"/>
          <w:lang w:val="hu-HU"/>
        </w:rPr>
        <w:t xml:space="preserve"> </w:t>
      </w:r>
      <w:proofErr w:type="spellStart"/>
      <w:r w:rsidR="00012AC5">
        <w:rPr>
          <w:rFonts w:asciiTheme="minorHAnsi" w:hAnsiTheme="minorHAnsi" w:cstheme="minorHAnsi"/>
          <w:b/>
          <w:sz w:val="24"/>
          <w:lang w:val="hu-HU"/>
        </w:rPr>
        <w:t>Hszianban</w:t>
      </w:r>
      <w:proofErr w:type="spellEnd"/>
      <w:r w:rsidR="00012AC5">
        <w:rPr>
          <w:rFonts w:asciiTheme="minorHAnsi" w:hAnsiTheme="minorHAnsi" w:cstheme="minorHAnsi"/>
          <w:b/>
          <w:sz w:val="24"/>
          <w:lang w:val="hu-HU"/>
        </w:rPr>
        <w:t>, az agyaghadsereg birodalmában</w:t>
      </w:r>
      <w:r w:rsidR="008F1CB9" w:rsidRPr="000C6B79">
        <w:rPr>
          <w:rFonts w:asciiTheme="minorHAnsi" w:hAnsiTheme="minorHAnsi" w:cstheme="minorHAnsi"/>
          <w:b/>
          <w:sz w:val="24"/>
          <w:lang w:val="hu-HU"/>
        </w:rPr>
        <w:t xml:space="preserve"> </w:t>
      </w:r>
      <w:r w:rsidR="00B00909" w:rsidRPr="00B00909">
        <w:rPr>
          <w:rFonts w:asciiTheme="minorHAnsi" w:hAnsiTheme="minorHAnsi" w:cstheme="minorHAnsi"/>
          <w:sz w:val="24"/>
          <w:lang w:val="hu-HU"/>
        </w:rPr>
        <w:t>látogatható</w:t>
      </w:r>
      <w:r w:rsidR="008F1CB9">
        <w:rPr>
          <w:rFonts w:asciiTheme="minorHAnsi" w:hAnsiTheme="minorHAnsi" w:cstheme="minorHAnsi"/>
          <w:sz w:val="24"/>
          <w:lang w:val="hu-HU"/>
        </w:rPr>
        <w:t xml:space="preserve"> a </w:t>
      </w:r>
      <w:r w:rsidR="008F1CB9" w:rsidRPr="008D2BFD">
        <w:rPr>
          <w:rFonts w:asciiTheme="minorHAnsi" w:hAnsiTheme="minorHAnsi" w:cstheme="minorHAnsi"/>
          <w:sz w:val="24"/>
          <w:lang w:val="hu-HU"/>
        </w:rPr>
        <w:t>„</w:t>
      </w:r>
      <w:proofErr w:type="spellStart"/>
      <w:r w:rsidR="00B12DA7">
        <w:rPr>
          <w:rFonts w:asciiTheme="minorHAnsi" w:hAnsiTheme="minorHAnsi" w:cstheme="minorHAnsi"/>
          <w:i/>
          <w:sz w:val="24"/>
          <w:lang w:val="hu-HU"/>
        </w:rPr>
        <w:t>Sissi</w:t>
      </w:r>
      <w:proofErr w:type="spellEnd"/>
      <w:r w:rsidR="00B12DA7">
        <w:rPr>
          <w:rFonts w:asciiTheme="minorHAnsi" w:hAnsiTheme="minorHAnsi" w:cstheme="minorHAnsi"/>
          <w:i/>
          <w:sz w:val="24"/>
          <w:lang w:val="hu-HU"/>
        </w:rPr>
        <w:t xml:space="preserve"> és </w:t>
      </w:r>
      <w:r w:rsidR="008F1CB9" w:rsidRPr="008D2BFD">
        <w:rPr>
          <w:rFonts w:asciiTheme="minorHAnsi" w:hAnsiTheme="minorHAnsi" w:cstheme="minorHAnsi"/>
          <w:i/>
          <w:sz w:val="24"/>
          <w:lang w:val="hu-HU"/>
        </w:rPr>
        <w:t>Magyarország</w:t>
      </w:r>
      <w:r w:rsidR="008F1CB9" w:rsidRPr="008D2BFD">
        <w:rPr>
          <w:rFonts w:asciiTheme="minorHAnsi" w:hAnsiTheme="minorHAnsi" w:cstheme="minorHAnsi"/>
          <w:sz w:val="24"/>
          <w:lang w:val="hu-HU"/>
        </w:rPr>
        <w:t xml:space="preserve"> – </w:t>
      </w:r>
      <w:r w:rsidR="008F1CB9" w:rsidRPr="008D2BFD">
        <w:rPr>
          <w:rFonts w:asciiTheme="minorHAnsi" w:hAnsiTheme="minorHAnsi" w:cstheme="minorHAnsi"/>
          <w:i/>
          <w:sz w:val="24"/>
          <w:lang w:val="hu-HU"/>
        </w:rPr>
        <w:t>a magyar arisztokrácia fényűző élete a 17-19. században</w:t>
      </w:r>
      <w:r w:rsidR="008F1CB9">
        <w:rPr>
          <w:rFonts w:asciiTheme="minorHAnsi" w:hAnsiTheme="minorHAnsi" w:cstheme="minorHAnsi"/>
          <w:i/>
          <w:sz w:val="24"/>
          <w:lang w:val="hu-HU"/>
        </w:rPr>
        <w:t xml:space="preserve"> </w:t>
      </w:r>
      <w:r w:rsidR="008F1CB9" w:rsidRPr="008F1CB9">
        <w:rPr>
          <w:rFonts w:asciiTheme="minorHAnsi" w:hAnsiTheme="minorHAnsi" w:cstheme="minorHAnsi"/>
          <w:sz w:val="24"/>
          <w:lang w:val="hu-HU"/>
        </w:rPr>
        <w:t xml:space="preserve">című </w:t>
      </w:r>
      <w:r w:rsidR="008F1CB9">
        <w:rPr>
          <w:rFonts w:asciiTheme="minorHAnsi" w:hAnsiTheme="minorHAnsi" w:cstheme="minorHAnsi"/>
          <w:sz w:val="24"/>
          <w:lang w:val="hu-HU"/>
        </w:rPr>
        <w:t xml:space="preserve">kiállítás. </w:t>
      </w:r>
    </w:p>
    <w:p w:rsidR="004E1D1D" w:rsidRDefault="004E1D1D" w:rsidP="008F1CB9">
      <w:pPr>
        <w:jc w:val="both"/>
        <w:rPr>
          <w:rFonts w:asciiTheme="minorHAnsi" w:hAnsiTheme="minorHAnsi" w:cstheme="minorHAnsi"/>
          <w:sz w:val="24"/>
          <w:lang w:val="hu-HU"/>
        </w:rPr>
      </w:pPr>
    </w:p>
    <w:p w:rsidR="004E1D1D" w:rsidRPr="00C52DA5" w:rsidRDefault="004E1D1D" w:rsidP="008F1CB9">
      <w:pPr>
        <w:jc w:val="both"/>
        <w:rPr>
          <w:rFonts w:asciiTheme="minorHAnsi" w:hAnsiTheme="minorHAnsi" w:cstheme="minorHAnsi"/>
          <w:i/>
          <w:sz w:val="24"/>
          <w:lang w:val="hu-HU"/>
        </w:rPr>
      </w:pPr>
      <w:r w:rsidRPr="00C52DA5">
        <w:rPr>
          <w:rFonts w:asciiTheme="minorHAnsi" w:hAnsiTheme="minorHAnsi" w:cstheme="minorHAnsi"/>
          <w:i/>
          <w:sz w:val="24"/>
          <w:lang w:val="hu-HU"/>
        </w:rPr>
        <w:t>Bővebb információ, interjú lehetőség a Magyar Nemzeti Múzeum kínai kiállítás-sorozatáról:</w:t>
      </w:r>
      <w:r w:rsidRPr="00C52DA5">
        <w:rPr>
          <w:rFonts w:asciiTheme="minorHAnsi" w:hAnsiTheme="minorHAnsi" w:cstheme="minorHAnsi"/>
          <w:i/>
          <w:sz w:val="24"/>
          <w:lang w:val="hu-HU"/>
        </w:rPr>
        <w:br/>
        <w:t>Berényi Marianna</w:t>
      </w:r>
    </w:p>
    <w:p w:rsidR="00057A96" w:rsidRPr="00865CA2" w:rsidRDefault="004E1D1D" w:rsidP="00C52DA5">
      <w:pPr>
        <w:rPr>
          <w:rFonts w:asciiTheme="minorHAnsi" w:hAnsiTheme="minorHAnsi" w:cstheme="minorHAnsi"/>
          <w:sz w:val="24"/>
          <w:lang w:val="hu-HU"/>
        </w:rPr>
      </w:pPr>
      <w:r w:rsidRPr="00C52DA5">
        <w:rPr>
          <w:rFonts w:asciiTheme="minorHAnsi" w:hAnsiTheme="minorHAnsi" w:cstheme="minorHAnsi"/>
          <w:i/>
          <w:sz w:val="24"/>
          <w:lang w:val="hu-HU"/>
        </w:rPr>
        <w:t>E-mail: </w:t>
      </w:r>
      <w:hyperlink r:id="rId4" w:tgtFrame="_blank" w:history="1">
        <w:r w:rsidRPr="00C52DA5">
          <w:rPr>
            <w:rStyle w:val="Hiperhivatkozs"/>
            <w:rFonts w:asciiTheme="minorHAnsi" w:hAnsiTheme="minorHAnsi" w:cstheme="minorHAnsi"/>
            <w:i/>
            <w:sz w:val="24"/>
            <w:lang w:val="hu-HU"/>
          </w:rPr>
          <w:t>berenyi.marianna@hnm.hu</w:t>
        </w:r>
      </w:hyperlink>
      <w:r w:rsidRPr="00C52DA5">
        <w:rPr>
          <w:rFonts w:asciiTheme="minorHAnsi" w:hAnsiTheme="minorHAnsi" w:cstheme="minorHAnsi"/>
          <w:i/>
          <w:sz w:val="24"/>
          <w:lang w:val="hu-HU"/>
        </w:rPr>
        <w:t>,</w:t>
      </w:r>
      <w:r w:rsidRPr="00C52DA5">
        <w:rPr>
          <w:rFonts w:asciiTheme="minorHAnsi" w:hAnsiTheme="minorHAnsi" w:cstheme="minorHAnsi"/>
          <w:i/>
          <w:sz w:val="24"/>
          <w:lang w:val="hu-HU"/>
        </w:rPr>
        <w:br/>
        <w:t>Telefon:  </w:t>
      </w:r>
      <w:hyperlink r:id="rId5" w:tgtFrame="_blank" w:history="1">
        <w:r w:rsidRPr="00C52DA5">
          <w:rPr>
            <w:rStyle w:val="Hiperhivatkozs"/>
            <w:rFonts w:asciiTheme="minorHAnsi" w:hAnsiTheme="minorHAnsi" w:cstheme="minorHAnsi"/>
            <w:i/>
            <w:sz w:val="24"/>
            <w:lang w:val="hu-HU"/>
          </w:rPr>
          <w:t>+36307887552</w:t>
        </w:r>
      </w:hyperlink>
    </w:p>
    <w:sectPr w:rsidR="00057A96" w:rsidRPr="0086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D6"/>
    <w:rsid w:val="00012AC5"/>
    <w:rsid w:val="00057A96"/>
    <w:rsid w:val="000C6B79"/>
    <w:rsid w:val="000F7065"/>
    <w:rsid w:val="0010649A"/>
    <w:rsid w:val="0024414F"/>
    <w:rsid w:val="002756D0"/>
    <w:rsid w:val="00283659"/>
    <w:rsid w:val="002D3F9E"/>
    <w:rsid w:val="003A76A5"/>
    <w:rsid w:val="00422D4F"/>
    <w:rsid w:val="00471060"/>
    <w:rsid w:val="004848FF"/>
    <w:rsid w:val="004A73C8"/>
    <w:rsid w:val="004E1D1D"/>
    <w:rsid w:val="004E7DE5"/>
    <w:rsid w:val="00563C43"/>
    <w:rsid w:val="005852C6"/>
    <w:rsid w:val="005D0635"/>
    <w:rsid w:val="005D1A84"/>
    <w:rsid w:val="005F5455"/>
    <w:rsid w:val="006469D6"/>
    <w:rsid w:val="006D3433"/>
    <w:rsid w:val="006F5CC6"/>
    <w:rsid w:val="00735C2C"/>
    <w:rsid w:val="007A2D59"/>
    <w:rsid w:val="00865CA2"/>
    <w:rsid w:val="008D2BFD"/>
    <w:rsid w:val="008F1CB9"/>
    <w:rsid w:val="00921A76"/>
    <w:rsid w:val="00B00909"/>
    <w:rsid w:val="00B12DA7"/>
    <w:rsid w:val="00BD0EB4"/>
    <w:rsid w:val="00C05655"/>
    <w:rsid w:val="00C52DA5"/>
    <w:rsid w:val="00C9585B"/>
    <w:rsid w:val="00DA273F"/>
    <w:rsid w:val="00DC6B56"/>
    <w:rsid w:val="00DE0D34"/>
    <w:rsid w:val="00E35411"/>
    <w:rsid w:val="00E4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96B5B-4807-4B09-90C0-49EFB443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69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paragraph" w:styleId="Cmsor1">
    <w:name w:val="heading 1"/>
    <w:basedOn w:val="Norml"/>
    <w:next w:val="Norml"/>
    <w:link w:val="Cmsor1Char"/>
    <w:uiPriority w:val="9"/>
    <w:qFormat/>
    <w:rsid w:val="00057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57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/>
    </w:rPr>
  </w:style>
  <w:style w:type="character" w:styleId="Hiperhivatkozs">
    <w:name w:val="Hyperlink"/>
    <w:basedOn w:val="Bekezdsalapbettpusa"/>
    <w:uiPriority w:val="99"/>
    <w:unhideWhenUsed/>
    <w:rsid w:val="004E1D1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0D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0D34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179">
          <w:marLeft w:val="45"/>
          <w:marRight w:val="0"/>
          <w:marTop w:val="0"/>
          <w:marBottom w:val="0"/>
          <w:divBdr>
            <w:top w:val="single" w:sz="6" w:space="2" w:color="C8CCD1"/>
            <w:left w:val="single" w:sz="6" w:space="2" w:color="C8CCD1"/>
            <w:bottom w:val="none" w:sz="0" w:space="0" w:color="auto"/>
            <w:right w:val="single" w:sz="6" w:space="2" w:color="C8CCD1"/>
          </w:divBdr>
          <w:divsChild>
            <w:div w:id="6523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%2B36307887552" TargetMode="External"/><Relationship Id="rId4" Type="http://schemas.openxmlformats.org/officeDocument/2006/relationships/hyperlink" Target="mailto:berenyi.marianna@hn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Urbán Franciska</cp:lastModifiedBy>
  <cp:revision>2</cp:revision>
  <cp:lastPrinted>2017-06-01T11:45:00Z</cp:lastPrinted>
  <dcterms:created xsi:type="dcterms:W3CDTF">2017-06-01T13:31:00Z</dcterms:created>
  <dcterms:modified xsi:type="dcterms:W3CDTF">2017-06-01T13:31:00Z</dcterms:modified>
</cp:coreProperties>
</file>