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A4719" w:rsidRPr="008A4719" w14:paraId="41C7E009" w14:textId="77777777" w:rsidTr="008A4719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A4719" w:rsidRPr="008A4719" w14:paraId="0A8E8B1F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8114B9D" w14:textId="77777777" w:rsidR="008A4719" w:rsidRPr="008A4719" w:rsidRDefault="008A4719" w:rsidP="008A4719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bookmarkStart w:id="0" w:name="_GoBack"/>
                  <w:r w:rsidRPr="008A4719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30"/>
                      <w:szCs w:val="30"/>
                      <w:lang w:eastAsia="hu-HU"/>
                    </w:rPr>
                    <w:t xml:space="preserve">A </w:t>
                  </w:r>
                  <w:proofErr w:type="spellStart"/>
                  <w:r w:rsidRPr="008A4719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30"/>
                      <w:szCs w:val="30"/>
                      <w:lang w:eastAsia="hu-HU"/>
                    </w:rPr>
                    <w:t>füleki</w:t>
                  </w:r>
                  <w:proofErr w:type="spellEnd"/>
                  <w:r w:rsidRPr="008A4719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30"/>
                      <w:szCs w:val="30"/>
                      <w:lang w:eastAsia="hu-HU"/>
                    </w:rPr>
                    <w:t xml:space="preserve"> úrvacsorai kanna a Hónap kincse a Nemzeti Múzeumban!</w:t>
                  </w:r>
                  <w:bookmarkEnd w:id="0"/>
                </w:p>
              </w:tc>
            </w:tr>
          </w:tbl>
          <w:p w14:paraId="197BE9DF" w14:textId="77777777" w:rsidR="008A4719" w:rsidRPr="008A4719" w:rsidRDefault="008A4719" w:rsidP="008A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2BEA92CF" w14:textId="77777777" w:rsidR="008A4719" w:rsidRPr="008A4719" w:rsidRDefault="008A4719" w:rsidP="008A47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A4719" w:rsidRPr="008A4719" w14:paraId="53034F15" w14:textId="77777777" w:rsidTr="008A4719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A4719" w:rsidRPr="008A4719" w14:paraId="1468124C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10EEB5C" w14:textId="77777777" w:rsidR="008A4719" w:rsidRPr="008A4719" w:rsidRDefault="008A4719" w:rsidP="008A4719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8A4719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>Folytatódik a Magyar Nemzeti Múzeum kamarakiállítás-sorozata, az októberi tárlat az Egy hírnök a múltból – úrvacsorai kanna Fülekről címet kapta.</w:t>
                  </w:r>
                </w:p>
              </w:tc>
            </w:tr>
          </w:tbl>
          <w:p w14:paraId="7792BA55" w14:textId="77777777" w:rsidR="008A4719" w:rsidRPr="008A4719" w:rsidRDefault="008A4719" w:rsidP="008A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40FDAA60" w14:textId="77777777" w:rsidR="008A4719" w:rsidRPr="008A4719" w:rsidRDefault="008A4719" w:rsidP="008A47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A4719" w:rsidRPr="008A4719" w14:paraId="41666ED1" w14:textId="77777777" w:rsidTr="008A4719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A4719" w:rsidRPr="008A4719" w14:paraId="239B98E7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4235E58E" w14:textId="77777777" w:rsidR="008A4719" w:rsidRDefault="008A4719" w:rsidP="008A4719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</w:pPr>
                  <w:r w:rsidRPr="008A471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 xml:space="preserve">A kiállításmegnyitón </w:t>
                  </w:r>
                  <w:proofErr w:type="spellStart"/>
                  <w:r w:rsidRPr="008A471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Tomka</w:t>
                  </w:r>
                  <w:proofErr w:type="spellEnd"/>
                  <w:r w:rsidRPr="008A471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 xml:space="preserve"> Gábor, a Múzeum gyűjteményi főigazgató-helyettese köszöntőjében elmondta, hogy egy kisebbfajta csoda, hogy ez a tárgy előkerült egyáltalán és a szerencsének köszönhető, hogy a Múzeum meg tudta vásárolni azt. Mint mondta, a </w:t>
                  </w:r>
                  <w:proofErr w:type="spellStart"/>
                  <w:r w:rsidRPr="008A471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füleki</w:t>
                  </w:r>
                  <w:proofErr w:type="spellEnd"/>
                  <w:r w:rsidRPr="008A471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 xml:space="preserve"> úrvacsorai kanna tanúja annak a sokszínűségnek, ami a Nemzeti Múzeum gyűjteményét jellemzi. Kiemelte, külön öröm a Múzeum számára, hogy Fülekről ismét egy nagy értékű tárgyat köszönhet az intézmény.</w:t>
                  </w:r>
                </w:p>
                <w:p w14:paraId="286375ED" w14:textId="77777777" w:rsidR="008A4719" w:rsidRDefault="008A4719" w:rsidP="008A4719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</w:p>
                <w:p w14:paraId="23E7F4AD" w14:textId="77777777" w:rsidR="008A4719" w:rsidRDefault="008A4719" w:rsidP="008A4719">
                  <w:pPr>
                    <w:spacing w:after="0" w:line="270" w:lineRule="atLeast"/>
                    <w:jc w:val="both"/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</w:pPr>
                  <w:r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 xml:space="preserve">Miklós István 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>füleki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 xml:space="preserve"> református lelkipásztor megnyitóbeszédében megköszönte, hogy ő nyithatja meg azt a kiállítást, amelyben a Hónap kincseként a Nemzeti Múzeum bemutatja az úrvacsorai kannát, amely 1649-ben a 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>füleki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 xml:space="preserve"> református eklézsia számára készült. Úgy folytatta, a 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>füleki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 xml:space="preserve"> reformátusok számára a 16. század elejéről való ezüstpohár mellett most már – annak ellenére, hogy nem Füleken, hanem a Nemzeti Múzeumban lehet majd megcsodálni – az úrvacsorai kanna is azt szent tanítást fogja erősíteni, amelyet eleiktől örököltek. Azt a 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>bibiliai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 xml:space="preserve"> örökérvényű igazságot fogja eléjük adni, hogy az ember az a lény, akinek egyetlen igazi tökéletessége, hogy Istenre szorul.</w:t>
                  </w:r>
                </w:p>
                <w:p w14:paraId="5CCEB565" w14:textId="77777777" w:rsidR="008A4719" w:rsidRDefault="008A4719" w:rsidP="008A4719">
                  <w:pPr>
                    <w:spacing w:after="0" w:line="270" w:lineRule="atLeast"/>
                    <w:jc w:val="both"/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</w:pPr>
                </w:p>
                <w:p w14:paraId="2463D0C2" w14:textId="77777777" w:rsidR="008A4719" w:rsidRDefault="008A4719" w:rsidP="008A4719">
                  <w:pPr>
                    <w:spacing w:after="0" w:line="270" w:lineRule="atLeast"/>
                    <w:jc w:val="both"/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</w:pPr>
                  <w:r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>Kiss Erika, a Magyar Nemzeti Múzeum művészettörténész-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>főmuzeológusa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 xml:space="preserve"> a műtárgy bemutatása során megemlítette, az elegáns, mesteri kézzel alkotott ötvösmű 2021 karácsonya előtt bukkant fel egy párizsi műkereskedelemben. A maga korában is reprezentatív mű teljesen ismeretlen volt korábban, egyetlen kiállításon, gyűjteményben, de még írott forrásban sem volt nyoma. A 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>pandémia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 xml:space="preserve"> második évének egyik „hozadéka” volt, hogy a nemzetközi műkereskedelem is átállt a távolsági, online értékesítésre. Így sikerült a Magyar Nemzeti Múzeumnak egy sikeres licitálást követően megvásárolnia az 1649-es feliratot viselő, részben aranyozott ezüst úrvacsorai kannát. Ma már elmondható, hogy a kora újkori magyarországi ötvösség egyik kiemelkedő emléke, esztétikai értékei mellett jelentős forrásértékű tárgya került a Magyar Nemzeti Múzeum ötvösgyűjteményébe.</w:t>
                  </w:r>
                </w:p>
                <w:p w14:paraId="29CCFD52" w14:textId="77777777" w:rsidR="008A4719" w:rsidRDefault="008A4719" w:rsidP="008A4719">
                  <w:pPr>
                    <w:spacing w:after="0" w:line="270" w:lineRule="atLeast"/>
                    <w:jc w:val="both"/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</w:pPr>
                  <w:r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>A magas, karcsú kanna hengeres testén oszlopos díszítés fut körbe. Az előoldalon az ezüstben hagyott felületen, kartusban antikvabetűs magyar nyelvű felirat olvasható: „ANNO 1649/ EZ KANNAT CI/NALTATA AZ/ NEMES BODOG/HAZI KIS IANOS/AZ FILEKI ECLE/ZIIAHOZ/ 40 TALLERBOL”. A felirat alatt tájban, lovas had élén haladó lovas alakja, kardja hegyére tűzött török fejjel</w:t>
                  </w:r>
                </w:p>
                <w:p w14:paraId="7FA6B988" w14:textId="77777777" w:rsidR="008A4719" w:rsidRDefault="008A4719" w:rsidP="008A4719">
                  <w:pPr>
                    <w:spacing w:after="0" w:line="270" w:lineRule="atLeast"/>
                    <w:jc w:val="both"/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</w:pPr>
                </w:p>
                <w:p w14:paraId="5E7E053B" w14:textId="61FB4584" w:rsidR="008A4719" w:rsidRPr="008A4719" w:rsidRDefault="008A4719" w:rsidP="008A4719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 xml:space="preserve">A 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>füleki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 xml:space="preserve"> úrvacsorai kanna egy hónapig tekinthető meg a Magyar Nemzeti Múzeum 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>Rotundájában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>.</w:t>
                  </w:r>
                </w:p>
              </w:tc>
            </w:tr>
          </w:tbl>
          <w:p w14:paraId="2345A20C" w14:textId="77777777" w:rsidR="008A4719" w:rsidRPr="008A4719" w:rsidRDefault="008A4719" w:rsidP="008A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2B200FB9" w14:textId="77777777" w:rsidR="00540607" w:rsidRDefault="008A4719"/>
    <w:sectPr w:rsidR="0054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F6"/>
    <w:rsid w:val="000735F6"/>
    <w:rsid w:val="000F1207"/>
    <w:rsid w:val="0064773D"/>
    <w:rsid w:val="008A4719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1435"/>
  <w15:chartTrackingRefBased/>
  <w15:docId w15:val="{96E243F7-78F4-48E6-A1FB-343D5EBF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8A4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2023-12-22T10:02:00Z</dcterms:created>
  <dcterms:modified xsi:type="dcterms:W3CDTF">2023-12-22T10:04:00Z</dcterms:modified>
</cp:coreProperties>
</file>