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8A" w:rsidRDefault="00E274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 Call</w:t>
      </w:r>
    </w:p>
    <w:p w:rsidR="003D478A" w:rsidRDefault="00E274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μίμησις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8A" w:rsidRDefault="00E274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Concept of Imitation in Interdisciplinary Perspective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Somló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Bódog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Association launches its </w:t>
      </w:r>
      <w:r>
        <w:rPr>
          <w:rFonts w:ascii="Times New Roman" w:hAnsi="Times New Roman" w:cs="Times New Roman"/>
          <w:spacing w:val="2"/>
          <w:sz w:val="24"/>
          <w:szCs w:val="24"/>
        </w:rPr>
        <w:t>call for papers to its first symposium, which targets the concept of imitation</w:t>
      </w:r>
      <w:r>
        <w:rPr>
          <w:rFonts w:ascii="Times New Roman" w:hAnsi="Times New Roman" w:cs="Times New Roman"/>
          <w:sz w:val="24"/>
          <w:szCs w:val="24"/>
        </w:rPr>
        <w:t xml:space="preserve">. The primary objective of the event is to invite the different disciplines to enter into dialogue with and about this notion.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Papers should address </w:t>
      </w:r>
      <w:r>
        <w:rPr>
          <w:rFonts w:ascii="Times New Roman" w:hAnsi="Times New Roman" w:cs="Times New Roman"/>
          <w:sz w:val="24"/>
          <w:szCs w:val="24"/>
        </w:rPr>
        <w:t xml:space="preserve">the concept of mimesis or imitation </w:t>
      </w:r>
      <w:r>
        <w:rPr>
          <w:rFonts w:ascii="Times New Roman" w:hAnsi="Times New Roman" w:cs="Times New Roman"/>
          <w:spacing w:val="6"/>
          <w:sz w:val="24"/>
          <w:szCs w:val="24"/>
        </w:rPr>
        <w:t>theoretically, historically, or through case studies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from the respective points of view of humanities and social sciences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 are expecting the application of young researchers.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We plan to publish the conference papers after the conference.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topics will frame the discussion: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understandings and definitions of </w:t>
      </w:r>
      <w:r w:rsidRPr="00E27433">
        <w:rPr>
          <w:rFonts w:ascii="Times New Roman" w:hAnsi="Times New Roman" w:cs="Times New Roman"/>
          <w:iCs/>
          <w:sz w:val="24"/>
          <w:szCs w:val="24"/>
        </w:rPr>
        <w:t>mimesis</w:t>
      </w:r>
      <w:r w:rsidRPr="00E2743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relationship between imitated and imitator; 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motivations of imitations;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mimesis as an everyday act;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mimesis as a ritual or festive act;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mimesis as an artistic act;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imitation, copy, fake;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imitation, fashion, trend;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mimesis in scientific work. </w:t>
      </w:r>
    </w:p>
    <w:p w:rsidR="003D478A" w:rsidRDefault="003D47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1000–2000 characters long abstracts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name, contact, research interest of the speaker; the title and short summary of the presentation</w:t>
      </w:r>
      <w:r>
        <w:rPr>
          <w:rFonts w:ascii="Times New Roman" w:hAnsi="Times New Roman" w:cs="Times New Roman"/>
          <w:sz w:val="24"/>
          <w:szCs w:val="24"/>
        </w:rPr>
        <w:t xml:space="preserve">) will be selected by the organizers of the conference. The applicants will be notified via email. Please submit your abstract to </w:t>
      </w:r>
      <w:hyperlink r:id="rId5">
        <w:r>
          <w:rPr>
            <w:rStyle w:val="InternetLink"/>
            <w:rFonts w:ascii="Times New Roman" w:hAnsi="Times New Roman" w:cs="Times New Roman"/>
            <w:sz w:val="24"/>
            <w:szCs w:val="24"/>
          </w:rPr>
          <w:t>mimesis2019@gmail.com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your name in the subject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abstract_name</w:t>
      </w:r>
      <w:proofErr w:type="spellEnd"/>
      <w:r>
        <w:rPr>
          <w:rFonts w:ascii="Times New Roman" w:hAnsi="Times New Roman" w:cs="Times New Roman"/>
          <w:sz w:val="24"/>
          <w:szCs w:val="24"/>
        </w:rPr>
        <w:t>).  The working languages of the conference are Hungarian and English. Simultaneous translation is not provided, please indicate your preferred language in the application.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Submission of abstracts: Friday November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3D478A" w:rsidRDefault="00E27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the conference: Monday April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Venue: Hungarian National Museum, Budapest</w:t>
      </w:r>
    </w:p>
    <w:p w:rsidR="003D478A" w:rsidRDefault="003D4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8A" w:rsidRDefault="00E2743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Depending on the number of the incoming abstracts we may have parallel sections. The length of the presentations will be 20 minutes followed by 10 minutes of discussion. </w:t>
      </w:r>
    </w:p>
    <w:p w:rsidR="003D478A" w:rsidRDefault="003D478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478A" w:rsidRDefault="00E274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433">
        <w:rPr>
          <w:rFonts w:ascii="Times New Roman" w:hAnsi="Times New Roman" w:cs="Times New Roman"/>
          <w:b/>
          <w:bCs/>
          <w:sz w:val="24"/>
          <w:szCs w:val="24"/>
        </w:rPr>
        <w:t>Somló</w:t>
      </w:r>
      <w:proofErr w:type="spellEnd"/>
      <w:r w:rsidRPr="00E27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7433">
        <w:rPr>
          <w:rFonts w:ascii="Times New Roman" w:hAnsi="Times New Roman" w:cs="Times New Roman"/>
          <w:b/>
          <w:bCs/>
          <w:sz w:val="24"/>
          <w:szCs w:val="24"/>
        </w:rPr>
        <w:t>Bódog</w:t>
      </w:r>
      <w:proofErr w:type="spellEnd"/>
      <w:r w:rsidRPr="00E27433">
        <w:rPr>
          <w:rFonts w:ascii="Times New Roman" w:hAnsi="Times New Roman" w:cs="Times New Roman"/>
          <w:b/>
          <w:bCs/>
          <w:sz w:val="24"/>
          <w:szCs w:val="24"/>
        </w:rPr>
        <w:t xml:space="preserve"> Association Hungarian National Museum</w:t>
      </w:r>
    </w:p>
    <w:p w:rsidR="003D478A" w:rsidRDefault="003D478A">
      <w:pPr>
        <w:spacing w:line="276" w:lineRule="auto"/>
      </w:pPr>
      <w:bookmarkStart w:id="0" w:name="_GoBack"/>
      <w:bookmarkEnd w:id="0"/>
    </w:p>
    <w:sectPr w:rsidR="003D478A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8A"/>
    <w:rsid w:val="002D5772"/>
    <w:rsid w:val="003D478A"/>
    <w:rsid w:val="00E2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58DE"/>
  <w15:docId w15:val="{57179B9B-4ED5-4322-910F-AFC95A7B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006"/>
    <w:pPr>
      <w:spacing w:after="160" w:line="259" w:lineRule="auto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A504D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A504D4"/>
    <w:rPr>
      <w:sz w:val="20"/>
      <w:szCs w:val="20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504D4"/>
    <w:rPr>
      <w:rFonts w:ascii="Segoe UI" w:hAnsi="Segoe UI" w:cs="Segoe UI"/>
      <w:sz w:val="18"/>
      <w:szCs w:val="18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A504D4"/>
    <w:rPr>
      <w:b/>
      <w:bCs/>
      <w:sz w:val="20"/>
      <w:szCs w:val="20"/>
      <w:lang w:val="hu-HU"/>
    </w:rPr>
  </w:style>
  <w:style w:type="character" w:customStyle="1" w:styleId="InternetLink">
    <w:name w:val="Internet Link"/>
    <w:basedOn w:val="Bekezdsalapbettpusa"/>
    <w:uiPriority w:val="99"/>
    <w:unhideWhenUsed/>
    <w:rsid w:val="00B655D0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A504D4"/>
    <w:pPr>
      <w:spacing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504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A50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mesis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F563-F8D0-43DD-AE37-8B3C5144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Pokorni, Anna</dc:creator>
  <dc:description/>
  <cp:lastModifiedBy>Windows-felhasználó</cp:lastModifiedBy>
  <cp:revision>3</cp:revision>
  <dcterms:created xsi:type="dcterms:W3CDTF">2018-08-31T08:35:00Z</dcterms:created>
  <dcterms:modified xsi:type="dcterms:W3CDTF">2018-09-14T19:10:00Z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 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