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C" w:rsidRDefault="00F47373" w:rsidP="00F47373">
      <w:pPr>
        <w:pStyle w:val="Nincstrkz"/>
        <w:rPr>
          <w:rFonts w:cstheme="minorHAnsi"/>
          <w:sz w:val="28"/>
          <w:szCs w:val="28"/>
        </w:rPr>
      </w:pPr>
      <w:r w:rsidRPr="006E444C">
        <w:rPr>
          <w:rFonts w:cstheme="minorHAnsi"/>
          <w:b/>
          <w:i/>
          <w:sz w:val="28"/>
          <w:szCs w:val="28"/>
        </w:rPr>
        <w:t>Figyelem!</w:t>
      </w:r>
      <w:r>
        <w:rPr>
          <w:rFonts w:cstheme="minorHAnsi"/>
          <w:sz w:val="28"/>
          <w:szCs w:val="28"/>
        </w:rPr>
        <w:t xml:space="preserve"> </w:t>
      </w:r>
    </w:p>
    <w:p w:rsidR="00F47373" w:rsidRDefault="00F47373" w:rsidP="00F47373">
      <w:pPr>
        <w:pStyle w:val="Nincstrkz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Szakmai </w:t>
      </w:r>
      <w:proofErr w:type="gramStart"/>
      <w:r>
        <w:rPr>
          <w:rFonts w:cstheme="minorHAnsi"/>
          <w:sz w:val="28"/>
          <w:szCs w:val="28"/>
        </w:rPr>
        <w:t>képzéseinkhez  Képzési</w:t>
      </w:r>
      <w:proofErr w:type="gramEnd"/>
      <w:r>
        <w:rPr>
          <w:rFonts w:cstheme="minorHAnsi"/>
          <w:sz w:val="28"/>
          <w:szCs w:val="28"/>
        </w:rPr>
        <w:t xml:space="preserve"> Hitel (Diákhitel) igényelhető rendkívül kedvező feltételekkel, akár 0%-os kamattal!</w:t>
      </w:r>
    </w:p>
    <w:p w:rsidR="00F47373" w:rsidRDefault="00F47373" w:rsidP="00F47373">
      <w:pPr>
        <w:pStyle w:val="Nincstrkz"/>
        <w:rPr>
          <w:rFonts w:cstheme="minorHAnsi"/>
        </w:rPr>
      </w:pPr>
    </w:p>
    <w:p w:rsidR="00F47373" w:rsidRPr="006E444C" w:rsidRDefault="00F47373" w:rsidP="00F47373">
      <w:pPr>
        <w:pStyle w:val="Nincstrkz"/>
        <w:rPr>
          <w:rFonts w:cstheme="minorHAnsi"/>
          <w:b/>
        </w:rPr>
      </w:pPr>
      <w:r w:rsidRPr="006E444C">
        <w:rPr>
          <w:rFonts w:cstheme="minorHAnsi"/>
          <w:b/>
        </w:rPr>
        <w:t>Szakmára irányuló tanúsítványt adó képzéseink:</w:t>
      </w:r>
    </w:p>
    <w:p w:rsidR="00F47373" w:rsidRDefault="00F47373" w:rsidP="00F47373">
      <w:pPr>
        <w:pStyle w:val="Nincstrk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Műtárgyvédelmi munkatárs – Műtárgyvédelmi asszisztens</w:t>
      </w:r>
    </w:p>
    <w:p w:rsidR="00F47373" w:rsidRDefault="00F47373" w:rsidP="00F47373">
      <w:pPr>
        <w:pStyle w:val="Nincstrk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Műtárgyvédelmi </w:t>
      </w:r>
      <w:proofErr w:type="gramStart"/>
      <w:r>
        <w:rPr>
          <w:rFonts w:cstheme="minorHAnsi"/>
        </w:rPr>
        <w:t>munkatárs  -</w:t>
      </w:r>
      <w:proofErr w:type="gramEnd"/>
      <w:r>
        <w:rPr>
          <w:rFonts w:cstheme="minorHAnsi"/>
        </w:rPr>
        <w:t xml:space="preserve"> Múzeumi gyűjtemény és raktárkezelő</w:t>
      </w:r>
    </w:p>
    <w:p w:rsidR="00F47373" w:rsidRDefault="00F47373" w:rsidP="00F47373">
      <w:pPr>
        <w:pStyle w:val="Nincstrk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Régészeti asszisztens</w:t>
      </w:r>
    </w:p>
    <w:p w:rsidR="00F47373" w:rsidRDefault="00F47373" w:rsidP="00F47373">
      <w:pPr>
        <w:pStyle w:val="Nincstrkz"/>
        <w:rPr>
          <w:rFonts w:cstheme="minorHAnsi"/>
        </w:rPr>
      </w:pPr>
      <w:r>
        <w:rPr>
          <w:rFonts w:cstheme="minorHAnsi"/>
        </w:rPr>
        <w:t>A képzésekről bővebb információ</w:t>
      </w:r>
      <w:proofErr w:type="gramStart"/>
      <w:r>
        <w:rPr>
          <w:rFonts w:cstheme="minorHAnsi"/>
        </w:rPr>
        <w:t xml:space="preserve">:     </w:t>
      </w:r>
      <w:hyperlink r:id="rId5" w:history="1">
        <w:r w:rsidRPr="005465C5">
          <w:rPr>
            <w:rStyle w:val="Hiperhivatkozs"/>
            <w:rFonts w:cstheme="minorHAnsi"/>
          </w:rPr>
          <w:t>https</w:t>
        </w:r>
        <w:proofErr w:type="gramEnd"/>
        <w:r w:rsidRPr="005465C5">
          <w:rPr>
            <w:rStyle w:val="Hiperhivatkozs"/>
            <w:rFonts w:cstheme="minorHAnsi"/>
          </w:rPr>
          <w:t>://mnm.hu/muzeumielet/kepzesek</w:t>
        </w:r>
      </w:hyperlink>
    </w:p>
    <w:p w:rsidR="008C0374" w:rsidRDefault="008C0374" w:rsidP="00AC78B2">
      <w:pPr>
        <w:pStyle w:val="Nincstrkz"/>
      </w:pPr>
    </w:p>
    <w:p w:rsidR="008C0374" w:rsidRDefault="008C0374" w:rsidP="00AC78B2">
      <w:pPr>
        <w:pStyle w:val="Nincstrkz"/>
      </w:pPr>
    </w:p>
    <w:p w:rsidR="008C0374" w:rsidRPr="006E444C" w:rsidRDefault="008C0374" w:rsidP="008C0374">
      <w:pPr>
        <w:pStyle w:val="Nincstrkz"/>
        <w:jc w:val="both"/>
        <w:rPr>
          <w:b/>
        </w:rPr>
      </w:pPr>
      <w:r w:rsidRPr="006E444C">
        <w:rPr>
          <w:b/>
        </w:rPr>
        <w:t>Amit a Képzési Hitelről tudnod kell:</w:t>
      </w:r>
    </w:p>
    <w:p w:rsidR="008C0374" w:rsidRDefault="008C0374" w:rsidP="008C0374">
      <w:pPr>
        <w:pStyle w:val="Nincstrkz"/>
        <w:jc w:val="both"/>
        <w:rPr>
          <w:szCs w:val="36"/>
          <w:bdr w:val="none" w:sz="0" w:space="0" w:color="auto" w:frame="1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476250" cy="476250"/>
            <wp:effectExtent l="0" t="0" r="0" b="0"/>
            <wp:docPr id="6" name="Kép 3" descr="https://diakhitel.hu/wp-content/uploads/2021/03/abacus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akhitel.hu/wp-content/uploads/2021/03/abacus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374">
        <w:rPr>
          <w:rFonts w:eastAsia="Times New Roman" w:cstheme="minorHAnsi"/>
          <w:bCs/>
          <w:bdr w:val="none" w:sz="0" w:space="0" w:color="auto" w:frame="1"/>
        </w:rPr>
        <w:t>A képzési díj összege maximum 500.000 forintig igényelhető</w:t>
      </w:r>
      <w:r w:rsidRPr="008C0374">
        <w:rPr>
          <w:szCs w:val="36"/>
          <w:bdr w:val="none" w:sz="0" w:space="0" w:color="auto" w:frame="1"/>
        </w:rPr>
        <w:t xml:space="preserve"> </w:t>
      </w:r>
    </w:p>
    <w:p w:rsidR="008C0374" w:rsidRPr="008C0374" w:rsidRDefault="008C0374" w:rsidP="008C0374">
      <w:pPr>
        <w:pStyle w:val="Nincstrkz"/>
        <w:ind w:firstLine="708"/>
        <w:jc w:val="both"/>
        <w:rPr>
          <w:szCs w:val="27"/>
        </w:rPr>
      </w:pPr>
      <w:r w:rsidRPr="008C0374">
        <w:rPr>
          <w:szCs w:val="36"/>
          <w:bdr w:val="none" w:sz="0" w:space="0" w:color="auto" w:frame="1"/>
        </w:rPr>
        <w:t>Kamatmentes, nincsenek rejtett költségek.</w:t>
      </w:r>
    </w:p>
    <w:p w:rsidR="008C0374" w:rsidRDefault="008C0374" w:rsidP="008C0374">
      <w:pPr>
        <w:pStyle w:val="Nincstrkz"/>
        <w:jc w:val="both"/>
        <w:rPr>
          <w:szCs w:val="36"/>
          <w:bdr w:val="none" w:sz="0" w:space="0" w:color="auto" w:frame="1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bdr w:val="none" w:sz="0" w:space="0" w:color="auto" w:frame="1"/>
        </w:rPr>
        <w:drawing>
          <wp:inline distT="0" distB="0" distL="0" distR="0">
            <wp:extent cx="400050" cy="400050"/>
            <wp:effectExtent l="0" t="0" r="0" b="0"/>
            <wp:docPr id="5" name="Kép 4" descr="https://diakhitel.hu/wp-content/uploads/2021/03/calendar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akhitel.hu/wp-content/uploads/2021/03/calendar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374">
        <w:rPr>
          <w:rFonts w:eastAsia="Times New Roman"/>
          <w:bdr w:val="none" w:sz="0" w:space="0" w:color="auto" w:frame="1"/>
        </w:rPr>
        <w:t>A képzésednek minimum három hónapig kell tartania.</w:t>
      </w:r>
      <w:r w:rsidRPr="008C0374">
        <w:rPr>
          <w:szCs w:val="36"/>
          <w:bdr w:val="none" w:sz="0" w:space="0" w:color="auto" w:frame="1"/>
        </w:rPr>
        <w:t xml:space="preserve"> </w:t>
      </w:r>
    </w:p>
    <w:p w:rsidR="008C0374" w:rsidRPr="008C0374" w:rsidRDefault="008C0374" w:rsidP="008C0374">
      <w:pPr>
        <w:pStyle w:val="Nincstrkz"/>
        <w:ind w:firstLine="708"/>
        <w:jc w:val="both"/>
        <w:rPr>
          <w:rFonts w:eastAsia="Times New Roman"/>
        </w:rPr>
      </w:pPr>
      <w:r w:rsidRPr="008C0374">
        <w:rPr>
          <w:szCs w:val="36"/>
          <w:bdr w:val="none" w:sz="0" w:space="0" w:color="auto" w:frame="1"/>
        </w:rPr>
        <w:t>A képzésed alatt bármikor igényelheted.</w:t>
      </w:r>
    </w:p>
    <w:p w:rsidR="008C0374" w:rsidRDefault="008C0374" w:rsidP="008C0374">
      <w:pPr>
        <w:pStyle w:val="Nincstrkz"/>
        <w:jc w:val="both"/>
        <w:rPr>
          <w:rFonts w:eastAsia="Times New Roman"/>
          <w:bdr w:val="none" w:sz="0" w:space="0" w:color="auto" w:frame="1"/>
        </w:rPr>
      </w:pPr>
      <w:r w:rsidRPr="008C0374">
        <w:rPr>
          <w:rFonts w:eastAsia="Times New Roman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 w:rsidRPr="008C0374">
        <w:rPr>
          <w:rFonts w:eastAsia="Times New Roman"/>
          <w:bdr w:val="none" w:sz="0" w:space="0" w:color="auto" w:frame="1"/>
        </w:rPr>
        <w:t>A Képzési Hitelt az oktatási intézménynek utaljuk, így az igénylés után már nincs teendőd.</w:t>
      </w:r>
    </w:p>
    <w:p w:rsidR="00F47373" w:rsidRDefault="00F47373" w:rsidP="00F47373">
      <w:pPr>
        <w:pStyle w:val="Nincstrkz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 képzési díj legalább 20%-át önerőként kell teljesítened a </w:t>
      </w:r>
      <w:proofErr w:type="spellStart"/>
      <w:r>
        <w:rPr>
          <w:rFonts w:cstheme="minorHAnsi"/>
        </w:rPr>
        <w:t>felnőttképző</w:t>
      </w:r>
      <w:proofErr w:type="spellEnd"/>
      <w:r>
        <w:rPr>
          <w:rFonts w:cstheme="minorHAnsi"/>
        </w:rPr>
        <w:t xml:space="preserve"> felé</w:t>
      </w:r>
    </w:p>
    <w:p w:rsidR="00F47373" w:rsidRDefault="00F47373" w:rsidP="00F47373">
      <w:pPr>
        <w:pStyle w:val="Nincstrkz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 kért összeget két részletben (a tanfolyam kezdetén és félidőben) utalja a Diákhitel Központ a felnőttképzési intézménynek</w:t>
      </w:r>
    </w:p>
    <w:p w:rsidR="00F47373" w:rsidRDefault="00F47373" w:rsidP="00F47373">
      <w:pPr>
        <w:pStyle w:val="Nincstrkz"/>
        <w:rPr>
          <w:rFonts w:cstheme="minorHAnsi"/>
        </w:rPr>
      </w:pPr>
    </w:p>
    <w:p w:rsidR="00F47373" w:rsidRPr="006E444C" w:rsidRDefault="00F47373" w:rsidP="00F47373">
      <w:pPr>
        <w:pStyle w:val="Nincstrkz"/>
      </w:pPr>
      <w:r w:rsidRPr="006E444C">
        <w:rPr>
          <w:rStyle w:val="Kiemels2"/>
          <w:bCs w:val="0"/>
          <w:szCs w:val="54"/>
          <w:bdr w:val="none" w:sz="0" w:space="0" w:color="auto" w:frame="1"/>
        </w:rPr>
        <w:t>Képzési Hitelt bárki igényelhet és kaphat, aki: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44475" cy="238363"/>
            <wp:effectExtent l="19050" t="0" r="3175" b="0"/>
            <wp:docPr id="39" name="Kép 39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9" cy="23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7373">
        <w:rPr>
          <w:szCs w:val="36"/>
          <w:bdr w:val="none" w:sz="0" w:space="0" w:color="auto" w:frame="1"/>
        </w:rPr>
        <w:t>aktív</w:t>
      </w:r>
      <w:proofErr w:type="gramEnd"/>
      <w:r w:rsidRPr="00F47373">
        <w:rPr>
          <w:szCs w:val="36"/>
          <w:bdr w:val="none" w:sz="0" w:space="0" w:color="auto" w:frame="1"/>
        </w:rPr>
        <w:t xml:space="preserve"> tanulói vagy felnőttképzési jogviszonnyal rendelkezik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44231" cy="238125"/>
            <wp:effectExtent l="19050" t="0" r="3419" b="0"/>
            <wp:docPr id="40" name="Kép 40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1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373">
        <w:rPr>
          <w:szCs w:val="36"/>
          <w:bdr w:val="none" w:sz="0" w:space="0" w:color="auto" w:frame="1"/>
        </w:rPr>
        <w:t>18. életévét betöltött magyar állampolgár, aki 55. életévét még nem töltötte be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44475" cy="238363"/>
            <wp:effectExtent l="19050" t="0" r="3175" b="0"/>
            <wp:docPr id="41" name="Kép 41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7373">
        <w:rPr>
          <w:szCs w:val="36"/>
          <w:bdr w:val="none" w:sz="0" w:space="0" w:color="auto" w:frame="1"/>
        </w:rPr>
        <w:t>bejelentett</w:t>
      </w:r>
      <w:proofErr w:type="gramEnd"/>
      <w:r w:rsidRPr="00F47373">
        <w:rPr>
          <w:szCs w:val="36"/>
          <w:bdr w:val="none" w:sz="0" w:space="0" w:color="auto" w:frame="1"/>
        </w:rPr>
        <w:t xml:space="preserve"> lakcímmel rendelkezik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57175" cy="250746"/>
            <wp:effectExtent l="19050" t="0" r="9525" b="0"/>
            <wp:docPr id="42" name="Kép 42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2" cy="25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7373">
        <w:rPr>
          <w:szCs w:val="36"/>
          <w:bdr w:val="none" w:sz="0" w:space="0" w:color="auto" w:frame="1"/>
        </w:rPr>
        <w:t>büntetlen</w:t>
      </w:r>
      <w:proofErr w:type="gramEnd"/>
      <w:r w:rsidRPr="00F47373">
        <w:rPr>
          <w:szCs w:val="36"/>
          <w:bdr w:val="none" w:sz="0" w:space="0" w:color="auto" w:frame="1"/>
        </w:rPr>
        <w:t xml:space="preserve"> előéletű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44475" cy="238364"/>
            <wp:effectExtent l="19050" t="0" r="3175" b="0"/>
            <wp:docPr id="43" name="Kép 43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7" cy="23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7373">
        <w:rPr>
          <w:szCs w:val="36"/>
          <w:bdr w:val="none" w:sz="0" w:space="0" w:color="auto" w:frame="1"/>
        </w:rPr>
        <w:t>nincs</w:t>
      </w:r>
      <w:proofErr w:type="gramEnd"/>
      <w:r w:rsidRPr="00F47373">
        <w:rPr>
          <w:szCs w:val="36"/>
          <w:bdr w:val="none" w:sz="0" w:space="0" w:color="auto" w:frame="1"/>
        </w:rPr>
        <w:t xml:space="preserve"> köztartozása</w:t>
      </w:r>
    </w:p>
    <w:p w:rsidR="00F47373" w:rsidRPr="00F47373" w:rsidRDefault="00F47373" w:rsidP="00F47373">
      <w:pPr>
        <w:pStyle w:val="Nincstrkz"/>
        <w:rPr>
          <w:szCs w:val="27"/>
        </w:rPr>
      </w:pPr>
      <w:r w:rsidRPr="00F47373">
        <w:rPr>
          <w:szCs w:val="27"/>
          <w:bdr w:val="none" w:sz="0" w:space="0" w:color="auto" w:frame="1"/>
        </w:rPr>
        <w:drawing>
          <wp:inline distT="0" distB="0" distL="0" distR="0">
            <wp:extent cx="254000" cy="247650"/>
            <wp:effectExtent l="19050" t="0" r="0" b="0"/>
            <wp:docPr id="44" name="Kép 44" descr="https://diakhitel.hu/wp-content/uploads/2020/10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iakhitel.hu/wp-content/uploads/2020/10/check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47373">
        <w:rPr>
          <w:szCs w:val="36"/>
          <w:bdr w:val="none" w:sz="0" w:space="0" w:color="auto" w:frame="1"/>
        </w:rPr>
        <w:t>a</w:t>
      </w:r>
      <w:proofErr w:type="gramEnd"/>
      <w:r w:rsidRPr="00F47373">
        <w:rPr>
          <w:szCs w:val="36"/>
          <w:bdr w:val="none" w:sz="0" w:space="0" w:color="auto" w:frame="1"/>
        </w:rPr>
        <w:t xml:space="preserve"> hiteligénylést megelőzően 12 hónapig rendelkezett társadalombiztosítási jogviszonnyal (melybe nem számítható be a közfoglalkoztatás és az álláskeresési támogatás igénybevételének időszaka), vagy 12 hónapon keresztül folyamatosan tanulói, felnőttképzési vagy felsőoktatási hallgatói jogviszonyban állt</w:t>
      </w:r>
    </w:p>
    <w:p w:rsidR="00F47373" w:rsidRDefault="005C4D93" w:rsidP="00F47373">
      <w:pPr>
        <w:pStyle w:val="Nincstrkz"/>
        <w:rPr>
          <w:rFonts w:ascii="Helvetica" w:hAnsi="Helvetica" w:cs="Helvetica"/>
          <w:sz w:val="36"/>
          <w:szCs w:val="36"/>
        </w:rPr>
      </w:pPr>
      <w:r>
        <w:rPr>
          <w:szCs w:val="36"/>
          <w:bdr w:val="none" w:sz="0" w:space="0" w:color="auto" w:frame="1"/>
        </w:rPr>
        <w:t>További jogosultságokról a DH üzletszabályzatában olvashatsz.</w:t>
      </w:r>
    </w:p>
    <w:p w:rsidR="006E444C" w:rsidRDefault="006E444C" w:rsidP="006E444C">
      <w:pPr>
        <w:pStyle w:val="Nincstrkz"/>
        <w:ind w:left="360"/>
        <w:rPr>
          <w:rFonts w:cstheme="minorHAnsi"/>
        </w:rPr>
      </w:pPr>
      <w:r>
        <w:pict>
          <v:shape id="_x0000_i1090" type="#_x0000_t75" alt="" style="width:24pt;height:24pt"/>
        </w:pict>
      </w:r>
      <w:r w:rsidRPr="006E444C">
        <w:rPr>
          <w:rFonts w:cstheme="minorHAnsi"/>
        </w:rPr>
        <w:t xml:space="preserve"> </w:t>
      </w:r>
      <w:r w:rsidRPr="006E444C">
        <w:rPr>
          <w:rFonts w:cstheme="minorHAnsi"/>
          <w:b/>
        </w:rPr>
        <w:t>Kizárólag online igényléssel!</w:t>
      </w:r>
      <w:r w:rsidRPr="006E444C">
        <w:rPr>
          <w:rFonts w:cstheme="minorHAnsi"/>
        </w:rPr>
        <w:br/>
      </w:r>
      <w:r>
        <w:rPr>
          <w:rFonts w:cstheme="minorHAnsi"/>
        </w:rPr>
        <w:t>A Képzési Hitelt kizárólag online, ügyfélkapus eléréssel elektronikusan igényelheted percek alatt, bárhonnan és bármikor.</w:t>
      </w:r>
    </w:p>
    <w:p w:rsidR="00F47373" w:rsidRDefault="00F47373" w:rsidP="00F47373">
      <w:pPr>
        <w:textAlignment w:val="baseline"/>
        <w:rPr>
          <w:rFonts w:ascii="Helvetica" w:hAnsi="Helvetica" w:cs="Helvetica"/>
          <w:color w:val="333333"/>
          <w:sz w:val="27"/>
          <w:szCs w:val="27"/>
        </w:rPr>
      </w:pPr>
    </w:p>
    <w:p w:rsidR="00F47373" w:rsidRDefault="00F47373" w:rsidP="00F47373">
      <w:pPr>
        <w:pStyle w:val="Nincstrkz"/>
        <w:rPr>
          <w:rFonts w:cstheme="minorHAnsi"/>
        </w:rPr>
      </w:pPr>
    </w:p>
    <w:p w:rsidR="006E444C" w:rsidRDefault="006E444C" w:rsidP="006E444C">
      <w:pPr>
        <w:pStyle w:val="Nincstrkz"/>
      </w:pPr>
      <w:r w:rsidRPr="006E444C">
        <w:rPr>
          <w:rFonts w:cstheme="minorHAnsi"/>
          <w:b/>
        </w:rPr>
        <w:t>Bővebb információ a Képzési hitelről:</w:t>
      </w:r>
      <w:r>
        <w:rPr>
          <w:rFonts w:cstheme="minorHAnsi"/>
        </w:rPr>
        <w:tab/>
      </w:r>
      <w:hyperlink r:id="rId9" w:history="1">
        <w:r>
          <w:rPr>
            <w:rStyle w:val="Hiperhivatkozs"/>
            <w:rFonts w:cstheme="minorHAnsi"/>
            <w:color w:val="auto"/>
          </w:rPr>
          <w:t>https://diakhitel.hu/</w:t>
        </w:r>
      </w:hyperlink>
      <w:proofErr w:type="gramStart"/>
      <w:r>
        <w:rPr>
          <w:rFonts w:cstheme="minorHAnsi"/>
        </w:rPr>
        <w:t xml:space="preserve">,  </w:t>
      </w:r>
      <w:hyperlink r:id="rId10" w:history="1">
        <w:r>
          <w:rPr>
            <w:rStyle w:val="Hiperhivatkozs"/>
            <w:rFonts w:cstheme="minorHAnsi"/>
            <w:color w:val="auto"/>
          </w:rPr>
          <w:t>https</w:t>
        </w:r>
        <w:proofErr w:type="gramEnd"/>
        <w:r>
          <w:rPr>
            <w:rStyle w:val="Hiperhivatkozs"/>
            <w:rFonts w:cstheme="minorHAnsi"/>
            <w:color w:val="auto"/>
          </w:rPr>
          <w:t>://diakhitel.hu/kepzesi-hitel</w:t>
        </w:r>
      </w:hyperlink>
    </w:p>
    <w:p w:rsidR="00F47373" w:rsidRDefault="00F47373" w:rsidP="00F47373">
      <w:pPr>
        <w:pStyle w:val="Nincstrkz"/>
        <w:rPr>
          <w:rFonts w:cstheme="minorHAnsi"/>
        </w:rPr>
      </w:pPr>
    </w:p>
    <w:p w:rsidR="00F47373" w:rsidRDefault="00F47373" w:rsidP="00F47373">
      <w:pPr>
        <w:pStyle w:val="Nincstrkz"/>
        <w:rPr>
          <w:rFonts w:cstheme="minorHAnsi"/>
        </w:rPr>
      </w:pPr>
    </w:p>
    <w:sectPr w:rsidR="00F47373" w:rsidSect="0072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021"/>
    <w:multiLevelType w:val="hybridMultilevel"/>
    <w:tmpl w:val="CE9A7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50F0D"/>
    <w:multiLevelType w:val="hybridMultilevel"/>
    <w:tmpl w:val="17604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A6D5D"/>
    <w:multiLevelType w:val="hybridMultilevel"/>
    <w:tmpl w:val="A2926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8147A"/>
    <w:multiLevelType w:val="hybridMultilevel"/>
    <w:tmpl w:val="A0069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AC78B2"/>
    <w:rsid w:val="003E3CCB"/>
    <w:rsid w:val="00444ADE"/>
    <w:rsid w:val="005C4D93"/>
    <w:rsid w:val="006E444C"/>
    <w:rsid w:val="00725A53"/>
    <w:rsid w:val="008C0374"/>
    <w:rsid w:val="009511DC"/>
    <w:rsid w:val="00AC78B2"/>
    <w:rsid w:val="00E602DE"/>
    <w:rsid w:val="00F26BB0"/>
    <w:rsid w:val="00F4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5A53"/>
  </w:style>
  <w:style w:type="paragraph" w:styleId="Cmsor1">
    <w:name w:val="heading 1"/>
    <w:basedOn w:val="Norml"/>
    <w:next w:val="Norml"/>
    <w:link w:val="Cmsor1Char"/>
    <w:uiPriority w:val="9"/>
    <w:qFormat/>
    <w:rsid w:val="00F47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8C0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4">
    <w:name w:val="heading 4"/>
    <w:basedOn w:val="Norml"/>
    <w:link w:val="Cmsor4Char"/>
    <w:uiPriority w:val="9"/>
    <w:qFormat/>
    <w:rsid w:val="008C0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78B2"/>
    <w:rPr>
      <w:color w:val="0000FF"/>
      <w:u w:val="single"/>
    </w:rPr>
  </w:style>
  <w:style w:type="paragraph" w:styleId="Nincstrkz">
    <w:name w:val="No Spacing"/>
    <w:uiPriority w:val="1"/>
    <w:qFormat/>
    <w:rsid w:val="00AC78B2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8C03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4Char">
    <w:name w:val="Címsor 4 Char"/>
    <w:basedOn w:val="Bekezdsalapbettpusa"/>
    <w:link w:val="Cmsor4"/>
    <w:uiPriority w:val="9"/>
    <w:rsid w:val="008C03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iemels2">
    <w:name w:val="Strong"/>
    <w:basedOn w:val="Bekezdsalapbettpusa"/>
    <w:uiPriority w:val="22"/>
    <w:qFormat/>
    <w:rsid w:val="008C037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37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F4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hite-large">
    <w:name w:val="font-white-large"/>
    <w:basedOn w:val="Bekezdsalapbettpusa"/>
    <w:rsid w:val="00F47373"/>
  </w:style>
  <w:style w:type="character" w:customStyle="1" w:styleId="Cmsor1Char">
    <w:name w:val="Címsor 1 Char"/>
    <w:basedOn w:val="Bekezdsalapbettpusa"/>
    <w:link w:val="Cmsor1"/>
    <w:uiPriority w:val="9"/>
    <w:rsid w:val="00F47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72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914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584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5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647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9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304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7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454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4285">
          <w:marLeft w:val="1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3490">
          <w:marLeft w:val="1619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83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589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1744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91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835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00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7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3482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9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69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nm.hu/muzeumielet/kepzesek" TargetMode="External"/><Relationship Id="rId10" Type="http://schemas.openxmlformats.org/officeDocument/2006/relationships/hyperlink" Target="https://diakhitel.hu/kepzesi-hi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khitel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2023-08-24T20:47:00Z</dcterms:created>
  <dcterms:modified xsi:type="dcterms:W3CDTF">2023-08-24T20:50:00Z</dcterms:modified>
</cp:coreProperties>
</file>